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83D08A" w14:textId="04E02801" w:rsidR="005D3471" w:rsidRPr="00552A7B" w:rsidRDefault="00E87BDF" w:rsidP="005D3471">
      <w:pPr>
        <w:pStyle w:val="Session"/>
      </w:pPr>
      <w:r>
        <w:t>2019</w:t>
      </w:r>
      <w:r w:rsidR="00B03963">
        <w:noBreakHyphen/>
      </w:r>
      <w:r w:rsidR="006C41FA">
        <w:t>2020</w:t>
      </w:r>
      <w:r w:rsidR="00B03963">
        <w:noBreakHyphen/>
      </w:r>
      <w:r w:rsidR="0009182C">
        <w:t>2021</w:t>
      </w:r>
    </w:p>
    <w:p w14:paraId="0EE42C95" w14:textId="77777777" w:rsidR="00715914" w:rsidRPr="005F1388" w:rsidRDefault="00715914" w:rsidP="00715914">
      <w:pPr>
        <w:rPr>
          <w:sz w:val="28"/>
        </w:rPr>
      </w:pPr>
    </w:p>
    <w:p w14:paraId="628EF990" w14:textId="77777777" w:rsidR="00715914" w:rsidRPr="005F1388" w:rsidRDefault="00715914" w:rsidP="00715914">
      <w:pPr>
        <w:outlineLvl w:val="0"/>
        <w:rPr>
          <w:sz w:val="28"/>
        </w:rPr>
      </w:pPr>
      <w:r w:rsidRPr="005F1388">
        <w:rPr>
          <w:sz w:val="28"/>
        </w:rPr>
        <w:t>The Parliament of the</w:t>
      </w:r>
    </w:p>
    <w:p w14:paraId="2208F450" w14:textId="77777777" w:rsidR="00715914" w:rsidRPr="005F1388" w:rsidRDefault="00715914" w:rsidP="00715914">
      <w:pPr>
        <w:outlineLvl w:val="0"/>
        <w:rPr>
          <w:sz w:val="28"/>
        </w:rPr>
      </w:pPr>
      <w:r w:rsidRPr="005F1388">
        <w:rPr>
          <w:sz w:val="28"/>
        </w:rPr>
        <w:t>Commonwealth of Australia</w:t>
      </w:r>
    </w:p>
    <w:p w14:paraId="4C916339" w14:textId="77777777" w:rsidR="00715914" w:rsidRPr="005F1388" w:rsidRDefault="00715914" w:rsidP="00715914">
      <w:pPr>
        <w:rPr>
          <w:sz w:val="28"/>
        </w:rPr>
      </w:pPr>
    </w:p>
    <w:p w14:paraId="00986A76" w14:textId="77777777" w:rsidR="00715914" w:rsidRPr="005F1388" w:rsidRDefault="00715914" w:rsidP="00715914">
      <w:pPr>
        <w:pStyle w:val="House"/>
      </w:pPr>
      <w:r w:rsidRPr="005F1388">
        <w:t>HOUSE OF REPRESENTATIVES</w:t>
      </w:r>
    </w:p>
    <w:p w14:paraId="7238E1CB" w14:textId="77777777" w:rsidR="00715914" w:rsidRPr="005F1388" w:rsidRDefault="00715914" w:rsidP="00715914"/>
    <w:p w14:paraId="0B3B1A0B" w14:textId="77777777" w:rsidR="00715914" w:rsidRPr="005F1388" w:rsidRDefault="00715914" w:rsidP="00715914"/>
    <w:p w14:paraId="7562C939" w14:textId="77777777" w:rsidR="00715914" w:rsidRPr="005F1388" w:rsidRDefault="00715914" w:rsidP="00715914"/>
    <w:p w14:paraId="69CE7682" w14:textId="77777777" w:rsidR="00715914" w:rsidRPr="005F1388" w:rsidRDefault="00715914" w:rsidP="00715914"/>
    <w:p w14:paraId="30A53B29" w14:textId="77777777" w:rsidR="00715914" w:rsidRPr="00E500D4" w:rsidRDefault="00715914" w:rsidP="00715914">
      <w:pPr>
        <w:pStyle w:val="Reading"/>
      </w:pPr>
      <w:r w:rsidRPr="00E500D4">
        <w:t>Presented and read a first time</w:t>
      </w:r>
    </w:p>
    <w:p w14:paraId="4DDB56E1" w14:textId="77777777" w:rsidR="00715914" w:rsidRPr="00E500D4" w:rsidRDefault="00715914" w:rsidP="00715914">
      <w:pPr>
        <w:rPr>
          <w:sz w:val="19"/>
        </w:rPr>
      </w:pPr>
    </w:p>
    <w:p w14:paraId="72A0DE69" w14:textId="77777777" w:rsidR="00715914" w:rsidRPr="00E500D4" w:rsidRDefault="00715914" w:rsidP="00715914">
      <w:pPr>
        <w:rPr>
          <w:sz w:val="19"/>
        </w:rPr>
      </w:pPr>
    </w:p>
    <w:p w14:paraId="208158D5" w14:textId="77777777" w:rsidR="00715914" w:rsidRPr="00E500D4" w:rsidRDefault="00715914" w:rsidP="00715914">
      <w:pPr>
        <w:rPr>
          <w:sz w:val="19"/>
        </w:rPr>
      </w:pPr>
    </w:p>
    <w:p w14:paraId="1D39B26E" w14:textId="77777777" w:rsidR="00715914" w:rsidRPr="00E500D4" w:rsidRDefault="00715914" w:rsidP="00715914">
      <w:pPr>
        <w:rPr>
          <w:sz w:val="19"/>
        </w:rPr>
      </w:pPr>
    </w:p>
    <w:p w14:paraId="497EF1A3" w14:textId="2864DB9C" w:rsidR="00715914" w:rsidRPr="00E500D4" w:rsidRDefault="003E6D99" w:rsidP="00A76745">
      <w:pPr>
        <w:pStyle w:val="ShortT"/>
      </w:pPr>
      <w:r>
        <w:t xml:space="preserve">No </w:t>
      </w:r>
      <w:r w:rsidR="00A76745">
        <w:t>Domestic COVID Vaccine Passports</w:t>
      </w:r>
      <w:r>
        <w:t xml:space="preserve"> </w:t>
      </w:r>
      <w:r w:rsidR="0009182C">
        <w:t>Bill 2021</w:t>
      </w:r>
    </w:p>
    <w:p w14:paraId="2608E597" w14:textId="77777777" w:rsidR="00715914" w:rsidRPr="00E500D4" w:rsidRDefault="00715914" w:rsidP="00715914"/>
    <w:p w14:paraId="3E5C907F" w14:textId="77777777" w:rsidR="00715914" w:rsidRPr="00E500D4" w:rsidRDefault="00715914" w:rsidP="00715914">
      <w:pPr>
        <w:pStyle w:val="Actno"/>
      </w:pPr>
      <w:r w:rsidRPr="00E500D4">
        <w:t xml:space="preserve">No.   </w:t>
      </w:r>
      <w:r w:rsidR="0009182C">
        <w:t xml:space="preserve">   , 2021</w:t>
      </w:r>
    </w:p>
    <w:p w14:paraId="00202C49" w14:textId="77777777" w:rsidR="00715914" w:rsidRPr="00ED79B6" w:rsidRDefault="00715914" w:rsidP="00715914"/>
    <w:p w14:paraId="6D4F9F52" w14:textId="77777777" w:rsidR="00715914" w:rsidRPr="00ED79B6" w:rsidRDefault="00715914" w:rsidP="00715914">
      <w:pPr>
        <w:pStyle w:val="Portfolio"/>
      </w:pPr>
      <w:r w:rsidRPr="00ED79B6">
        <w:t>(</w:t>
      </w:r>
      <w:r w:rsidR="00EC7005">
        <w:t xml:space="preserve">Mr </w:t>
      </w:r>
      <w:r w:rsidR="000253F3">
        <w:t>Kelly</w:t>
      </w:r>
      <w:r w:rsidRPr="00ED79B6">
        <w:t>)</w:t>
      </w:r>
    </w:p>
    <w:p w14:paraId="229FEC7A" w14:textId="77777777" w:rsidR="00990ED3" w:rsidRDefault="00990ED3" w:rsidP="00715914"/>
    <w:p w14:paraId="6C3FC488" w14:textId="77777777" w:rsidR="00990ED3" w:rsidRDefault="00990ED3" w:rsidP="00715914"/>
    <w:p w14:paraId="656388CB" w14:textId="77777777" w:rsidR="00990ED3" w:rsidRDefault="00990ED3" w:rsidP="00715914"/>
    <w:p w14:paraId="3683C976" w14:textId="685F331F" w:rsidR="00715914" w:rsidRDefault="00715914" w:rsidP="00C70723">
      <w:pPr>
        <w:pStyle w:val="LongT"/>
        <w:outlineLvl w:val="0"/>
      </w:pPr>
      <w:r w:rsidRPr="00ED79B6">
        <w:t xml:space="preserve">A Bill for an Act to </w:t>
      </w:r>
      <w:r w:rsidR="00D535C9">
        <w:t xml:space="preserve">protect the right of Australians to make their own health decisions in relation to </w:t>
      </w:r>
      <w:r w:rsidR="00C70723">
        <w:t xml:space="preserve">COVID </w:t>
      </w:r>
      <w:r w:rsidR="00D535C9">
        <w:t>vaccination</w:t>
      </w:r>
      <w:r w:rsidR="00FF5DE2">
        <w:t>,</w:t>
      </w:r>
      <w:r w:rsidRPr="00ED79B6">
        <w:t xml:space="preserve"> and for related purposes</w:t>
      </w:r>
    </w:p>
    <w:p w14:paraId="78D4750D" w14:textId="77777777" w:rsidR="00715914" w:rsidRPr="00ED79B6" w:rsidRDefault="00715914" w:rsidP="00715914">
      <w:pPr>
        <w:pStyle w:val="Header"/>
        <w:tabs>
          <w:tab w:val="clear" w:pos="4150"/>
          <w:tab w:val="clear" w:pos="8307"/>
        </w:tabs>
      </w:pPr>
      <w:r w:rsidRPr="00B03963">
        <w:rPr>
          <w:rStyle w:val="CharChapNo"/>
        </w:rPr>
        <w:t xml:space="preserve"> </w:t>
      </w:r>
      <w:r w:rsidRPr="00B03963">
        <w:rPr>
          <w:rStyle w:val="CharChapText"/>
        </w:rPr>
        <w:t xml:space="preserve"> </w:t>
      </w:r>
    </w:p>
    <w:p w14:paraId="099B74FA" w14:textId="77777777" w:rsidR="00715914" w:rsidRPr="00ED79B6" w:rsidRDefault="00715914" w:rsidP="00715914">
      <w:pPr>
        <w:pStyle w:val="Header"/>
        <w:tabs>
          <w:tab w:val="clear" w:pos="4150"/>
          <w:tab w:val="clear" w:pos="8307"/>
        </w:tabs>
      </w:pPr>
      <w:r w:rsidRPr="00B03963">
        <w:rPr>
          <w:rStyle w:val="CharPartNo"/>
        </w:rPr>
        <w:t xml:space="preserve"> </w:t>
      </w:r>
      <w:r w:rsidRPr="00B03963">
        <w:rPr>
          <w:rStyle w:val="CharPartText"/>
        </w:rPr>
        <w:t xml:space="preserve"> </w:t>
      </w:r>
    </w:p>
    <w:p w14:paraId="2BE35B09" w14:textId="77777777" w:rsidR="00715914" w:rsidRPr="00ED79B6" w:rsidRDefault="00715914" w:rsidP="00715914">
      <w:pPr>
        <w:pStyle w:val="Header"/>
        <w:tabs>
          <w:tab w:val="clear" w:pos="4150"/>
          <w:tab w:val="clear" w:pos="8307"/>
        </w:tabs>
      </w:pPr>
      <w:r w:rsidRPr="00B03963">
        <w:rPr>
          <w:rStyle w:val="CharDivNo"/>
        </w:rPr>
        <w:t xml:space="preserve"> </w:t>
      </w:r>
      <w:r w:rsidRPr="00B03963">
        <w:rPr>
          <w:rStyle w:val="CharDivText"/>
        </w:rPr>
        <w:t xml:space="preserve"> </w:t>
      </w:r>
    </w:p>
    <w:p w14:paraId="4C28354C" w14:textId="77777777" w:rsidR="00715914" w:rsidRDefault="00715914" w:rsidP="00715914">
      <w:pPr>
        <w:sectPr w:rsidR="00715914" w:rsidSect="00B03963">
          <w:headerReference w:type="even" r:id="rId8"/>
          <w:headerReference w:type="default" r:id="rId9"/>
          <w:footerReference w:type="even" r:id="rId10"/>
          <w:footerReference w:type="default" r:id="rId11"/>
          <w:headerReference w:type="first" r:id="rId12"/>
          <w:footerReference w:type="first" r:id="rId13"/>
          <w:pgSz w:w="11907" w:h="16839"/>
          <w:pgMar w:top="1418" w:right="2410" w:bottom="4252" w:left="2410" w:header="720" w:footer="3402" w:gutter="0"/>
          <w:cols w:space="708"/>
          <w:docGrid w:linePitch="360"/>
        </w:sectPr>
      </w:pPr>
    </w:p>
    <w:p w14:paraId="3D9173F5" w14:textId="77777777" w:rsidR="00715914" w:rsidRPr="007A1328" w:rsidRDefault="00715914" w:rsidP="00715914">
      <w:pPr>
        <w:outlineLvl w:val="0"/>
        <w:rPr>
          <w:sz w:val="36"/>
        </w:rPr>
      </w:pPr>
      <w:r w:rsidRPr="007A1328">
        <w:rPr>
          <w:sz w:val="36"/>
        </w:rPr>
        <w:lastRenderedPageBreak/>
        <w:t>Contents</w:t>
      </w:r>
    </w:p>
    <w:p w14:paraId="68C57CD0" w14:textId="4F67B29A" w:rsidR="002C7268" w:rsidRDefault="00E45738">
      <w:pPr>
        <w:pStyle w:val="TOC2"/>
        <w:rPr>
          <w:rFonts w:asciiTheme="minorHAnsi" w:eastAsiaTheme="minorEastAsia" w:hAnsiTheme="minorHAnsi" w:cstheme="minorBidi"/>
          <w:b w:val="0"/>
          <w:noProof/>
          <w:kern w:val="0"/>
          <w:sz w:val="22"/>
          <w:szCs w:val="22"/>
        </w:rPr>
      </w:pPr>
      <w:r w:rsidRPr="002C7268">
        <w:fldChar w:fldCharType="begin"/>
      </w:r>
      <w:r>
        <w:instrText xml:space="preserve"> TOC \o "1-9" </w:instrText>
      </w:r>
      <w:r w:rsidRPr="002C7268">
        <w:fldChar w:fldCharType="separate"/>
      </w:r>
      <w:r w:rsidR="002C7268">
        <w:rPr>
          <w:noProof/>
        </w:rPr>
        <w:t>Part 1—Preliminary</w:t>
      </w:r>
      <w:r w:rsidR="002C7268" w:rsidRPr="002C7268">
        <w:rPr>
          <w:b w:val="0"/>
          <w:noProof/>
          <w:sz w:val="18"/>
        </w:rPr>
        <w:tab/>
      </w:r>
      <w:r w:rsidR="002C7268" w:rsidRPr="002C7268">
        <w:rPr>
          <w:b w:val="0"/>
          <w:noProof/>
          <w:sz w:val="18"/>
        </w:rPr>
        <w:fldChar w:fldCharType="begin"/>
      </w:r>
      <w:r w:rsidR="002C7268" w:rsidRPr="002C7268">
        <w:rPr>
          <w:b w:val="0"/>
          <w:noProof/>
          <w:sz w:val="18"/>
        </w:rPr>
        <w:instrText xml:space="preserve"> PAGEREF _Toc72317850 \h </w:instrText>
      </w:r>
      <w:r w:rsidR="002C7268" w:rsidRPr="002C7268">
        <w:rPr>
          <w:b w:val="0"/>
          <w:noProof/>
          <w:sz w:val="18"/>
        </w:rPr>
      </w:r>
      <w:r w:rsidR="002C7268" w:rsidRPr="002C7268">
        <w:rPr>
          <w:b w:val="0"/>
          <w:noProof/>
          <w:sz w:val="18"/>
        </w:rPr>
        <w:fldChar w:fldCharType="separate"/>
      </w:r>
      <w:r w:rsidR="002C7268" w:rsidRPr="002C7268">
        <w:rPr>
          <w:b w:val="0"/>
          <w:noProof/>
          <w:sz w:val="18"/>
        </w:rPr>
        <w:t>2</w:t>
      </w:r>
      <w:r w:rsidR="002C7268" w:rsidRPr="002C7268">
        <w:rPr>
          <w:b w:val="0"/>
          <w:noProof/>
          <w:sz w:val="18"/>
        </w:rPr>
        <w:fldChar w:fldCharType="end"/>
      </w:r>
    </w:p>
    <w:p w14:paraId="7B522ED8" w14:textId="16F8A881" w:rsidR="002C7268" w:rsidRDefault="002C7268">
      <w:pPr>
        <w:pStyle w:val="TOC5"/>
        <w:rPr>
          <w:rFonts w:asciiTheme="minorHAnsi" w:eastAsiaTheme="minorEastAsia" w:hAnsiTheme="minorHAnsi" w:cstheme="minorBidi"/>
          <w:noProof/>
          <w:kern w:val="0"/>
          <w:sz w:val="22"/>
          <w:szCs w:val="22"/>
        </w:rPr>
      </w:pPr>
      <w:r>
        <w:rPr>
          <w:noProof/>
        </w:rPr>
        <w:t>^1</w:t>
      </w:r>
      <w:r>
        <w:rPr>
          <w:noProof/>
        </w:rPr>
        <w:tab/>
        <w:t>Short title</w:t>
      </w:r>
      <w:r w:rsidRPr="002C7268">
        <w:rPr>
          <w:noProof/>
        </w:rPr>
        <w:tab/>
      </w:r>
      <w:r w:rsidRPr="002C7268">
        <w:rPr>
          <w:noProof/>
        </w:rPr>
        <w:fldChar w:fldCharType="begin"/>
      </w:r>
      <w:r w:rsidRPr="002C7268">
        <w:rPr>
          <w:noProof/>
        </w:rPr>
        <w:instrText xml:space="preserve"> PAGEREF _Toc72317851 \h </w:instrText>
      </w:r>
      <w:r w:rsidRPr="002C7268">
        <w:rPr>
          <w:noProof/>
        </w:rPr>
      </w:r>
      <w:r w:rsidRPr="002C7268">
        <w:rPr>
          <w:noProof/>
        </w:rPr>
        <w:fldChar w:fldCharType="separate"/>
      </w:r>
      <w:r w:rsidRPr="002C7268">
        <w:rPr>
          <w:noProof/>
        </w:rPr>
        <w:t>2</w:t>
      </w:r>
      <w:r w:rsidRPr="002C7268">
        <w:rPr>
          <w:noProof/>
        </w:rPr>
        <w:fldChar w:fldCharType="end"/>
      </w:r>
    </w:p>
    <w:p w14:paraId="1ADC1B44" w14:textId="2B44F5E2" w:rsidR="002C7268" w:rsidRDefault="002C7268">
      <w:pPr>
        <w:pStyle w:val="TOC5"/>
        <w:rPr>
          <w:rFonts w:asciiTheme="minorHAnsi" w:eastAsiaTheme="minorEastAsia" w:hAnsiTheme="minorHAnsi" w:cstheme="minorBidi"/>
          <w:noProof/>
          <w:kern w:val="0"/>
          <w:sz w:val="22"/>
          <w:szCs w:val="22"/>
        </w:rPr>
      </w:pPr>
      <w:r>
        <w:rPr>
          <w:noProof/>
        </w:rPr>
        <w:t>^2</w:t>
      </w:r>
      <w:r>
        <w:rPr>
          <w:noProof/>
        </w:rPr>
        <w:tab/>
        <w:t>Commencement</w:t>
      </w:r>
      <w:r w:rsidRPr="002C7268">
        <w:rPr>
          <w:noProof/>
        </w:rPr>
        <w:tab/>
      </w:r>
      <w:r w:rsidRPr="002C7268">
        <w:rPr>
          <w:noProof/>
        </w:rPr>
        <w:fldChar w:fldCharType="begin"/>
      </w:r>
      <w:r w:rsidRPr="002C7268">
        <w:rPr>
          <w:noProof/>
        </w:rPr>
        <w:instrText xml:space="preserve"> PAGEREF _Toc72317852 \h </w:instrText>
      </w:r>
      <w:r w:rsidRPr="002C7268">
        <w:rPr>
          <w:noProof/>
        </w:rPr>
      </w:r>
      <w:r w:rsidRPr="002C7268">
        <w:rPr>
          <w:noProof/>
        </w:rPr>
        <w:fldChar w:fldCharType="separate"/>
      </w:r>
      <w:r w:rsidRPr="002C7268">
        <w:rPr>
          <w:noProof/>
        </w:rPr>
        <w:t>2</w:t>
      </w:r>
      <w:r w:rsidRPr="002C7268">
        <w:rPr>
          <w:noProof/>
        </w:rPr>
        <w:fldChar w:fldCharType="end"/>
      </w:r>
    </w:p>
    <w:p w14:paraId="090ED0DB" w14:textId="162DD4AD" w:rsidR="002C7268" w:rsidRDefault="002C7268">
      <w:pPr>
        <w:pStyle w:val="TOC5"/>
        <w:rPr>
          <w:rFonts w:asciiTheme="minorHAnsi" w:eastAsiaTheme="minorEastAsia" w:hAnsiTheme="minorHAnsi" w:cstheme="minorBidi"/>
          <w:noProof/>
          <w:kern w:val="0"/>
          <w:sz w:val="22"/>
          <w:szCs w:val="22"/>
        </w:rPr>
      </w:pPr>
      <w:r>
        <w:rPr>
          <w:noProof/>
        </w:rPr>
        <w:t>^3</w:t>
      </w:r>
      <w:r>
        <w:rPr>
          <w:noProof/>
        </w:rPr>
        <w:tab/>
        <w:t>Definitions</w:t>
      </w:r>
      <w:r w:rsidRPr="002C7268">
        <w:rPr>
          <w:noProof/>
        </w:rPr>
        <w:tab/>
      </w:r>
      <w:r w:rsidRPr="002C7268">
        <w:rPr>
          <w:noProof/>
        </w:rPr>
        <w:fldChar w:fldCharType="begin"/>
      </w:r>
      <w:r w:rsidRPr="002C7268">
        <w:rPr>
          <w:noProof/>
        </w:rPr>
        <w:instrText xml:space="preserve"> PAGEREF _Toc72317853 \h </w:instrText>
      </w:r>
      <w:r w:rsidRPr="002C7268">
        <w:rPr>
          <w:noProof/>
        </w:rPr>
      </w:r>
      <w:r w:rsidRPr="002C7268">
        <w:rPr>
          <w:noProof/>
        </w:rPr>
        <w:fldChar w:fldCharType="separate"/>
      </w:r>
      <w:r w:rsidRPr="002C7268">
        <w:rPr>
          <w:noProof/>
        </w:rPr>
        <w:t>2</w:t>
      </w:r>
      <w:r w:rsidRPr="002C7268">
        <w:rPr>
          <w:noProof/>
        </w:rPr>
        <w:fldChar w:fldCharType="end"/>
      </w:r>
    </w:p>
    <w:p w14:paraId="186F0A2C" w14:textId="204C8B39" w:rsidR="002C7268" w:rsidRDefault="002C7268">
      <w:pPr>
        <w:pStyle w:val="TOC5"/>
        <w:rPr>
          <w:rFonts w:asciiTheme="minorHAnsi" w:eastAsiaTheme="minorEastAsia" w:hAnsiTheme="minorHAnsi" w:cstheme="minorBidi"/>
          <w:noProof/>
          <w:kern w:val="0"/>
          <w:sz w:val="22"/>
          <w:szCs w:val="22"/>
        </w:rPr>
      </w:pPr>
      <w:r>
        <w:rPr>
          <w:noProof/>
        </w:rPr>
        <w:t>^4</w:t>
      </w:r>
      <w:r>
        <w:rPr>
          <w:noProof/>
        </w:rPr>
        <w:tab/>
        <w:t xml:space="preserve">Meaning of </w:t>
      </w:r>
      <w:r w:rsidRPr="009921DA">
        <w:rPr>
          <w:i/>
          <w:iCs/>
          <w:noProof/>
        </w:rPr>
        <w:t>discriminates</w:t>
      </w:r>
      <w:r w:rsidRPr="002C7268">
        <w:rPr>
          <w:noProof/>
        </w:rPr>
        <w:tab/>
      </w:r>
      <w:r w:rsidRPr="002C7268">
        <w:rPr>
          <w:noProof/>
        </w:rPr>
        <w:fldChar w:fldCharType="begin"/>
      </w:r>
      <w:r w:rsidRPr="002C7268">
        <w:rPr>
          <w:noProof/>
        </w:rPr>
        <w:instrText xml:space="preserve"> PAGEREF _Toc72317854 \h </w:instrText>
      </w:r>
      <w:r w:rsidRPr="002C7268">
        <w:rPr>
          <w:noProof/>
        </w:rPr>
      </w:r>
      <w:r w:rsidRPr="002C7268">
        <w:rPr>
          <w:noProof/>
        </w:rPr>
        <w:fldChar w:fldCharType="separate"/>
      </w:r>
      <w:r w:rsidRPr="002C7268">
        <w:rPr>
          <w:noProof/>
        </w:rPr>
        <w:t>5</w:t>
      </w:r>
      <w:r w:rsidRPr="002C7268">
        <w:rPr>
          <w:noProof/>
        </w:rPr>
        <w:fldChar w:fldCharType="end"/>
      </w:r>
    </w:p>
    <w:p w14:paraId="76E5FEB1" w14:textId="2DBFF9D9" w:rsidR="002C7268" w:rsidRDefault="002C7268">
      <w:pPr>
        <w:pStyle w:val="TOC5"/>
        <w:rPr>
          <w:rFonts w:asciiTheme="minorHAnsi" w:eastAsiaTheme="minorEastAsia" w:hAnsiTheme="minorHAnsi" w:cstheme="minorBidi"/>
          <w:noProof/>
          <w:kern w:val="0"/>
          <w:sz w:val="22"/>
          <w:szCs w:val="22"/>
        </w:rPr>
      </w:pPr>
      <w:r>
        <w:rPr>
          <w:noProof/>
        </w:rPr>
        <w:t>^5</w:t>
      </w:r>
      <w:r>
        <w:rPr>
          <w:noProof/>
        </w:rPr>
        <w:tab/>
        <w:t>Binding the Crown</w:t>
      </w:r>
      <w:r w:rsidRPr="002C7268">
        <w:rPr>
          <w:noProof/>
        </w:rPr>
        <w:tab/>
      </w:r>
      <w:r w:rsidRPr="002C7268">
        <w:rPr>
          <w:noProof/>
        </w:rPr>
        <w:fldChar w:fldCharType="begin"/>
      </w:r>
      <w:r w:rsidRPr="002C7268">
        <w:rPr>
          <w:noProof/>
        </w:rPr>
        <w:instrText xml:space="preserve"> PAGEREF _Toc72317855 \h </w:instrText>
      </w:r>
      <w:r w:rsidRPr="002C7268">
        <w:rPr>
          <w:noProof/>
        </w:rPr>
      </w:r>
      <w:r w:rsidRPr="002C7268">
        <w:rPr>
          <w:noProof/>
        </w:rPr>
        <w:fldChar w:fldCharType="separate"/>
      </w:r>
      <w:r w:rsidRPr="002C7268">
        <w:rPr>
          <w:noProof/>
        </w:rPr>
        <w:t>5</w:t>
      </w:r>
      <w:r w:rsidRPr="002C7268">
        <w:rPr>
          <w:noProof/>
        </w:rPr>
        <w:fldChar w:fldCharType="end"/>
      </w:r>
    </w:p>
    <w:p w14:paraId="7068BBCB" w14:textId="24C0782D" w:rsidR="002C7268" w:rsidRDefault="002C7268">
      <w:pPr>
        <w:pStyle w:val="TOC5"/>
        <w:rPr>
          <w:rFonts w:asciiTheme="minorHAnsi" w:eastAsiaTheme="minorEastAsia" w:hAnsiTheme="minorHAnsi" w:cstheme="minorBidi"/>
          <w:noProof/>
          <w:kern w:val="0"/>
          <w:sz w:val="22"/>
          <w:szCs w:val="22"/>
        </w:rPr>
      </w:pPr>
      <w:r>
        <w:rPr>
          <w:noProof/>
        </w:rPr>
        <w:t>^6</w:t>
      </w:r>
      <w:r>
        <w:rPr>
          <w:noProof/>
        </w:rPr>
        <w:tab/>
        <w:t>Extension to external Territories</w:t>
      </w:r>
      <w:r w:rsidRPr="002C7268">
        <w:rPr>
          <w:noProof/>
        </w:rPr>
        <w:tab/>
      </w:r>
      <w:r w:rsidRPr="002C7268">
        <w:rPr>
          <w:noProof/>
        </w:rPr>
        <w:fldChar w:fldCharType="begin"/>
      </w:r>
      <w:r w:rsidRPr="002C7268">
        <w:rPr>
          <w:noProof/>
        </w:rPr>
        <w:instrText xml:space="preserve"> PAGEREF _Toc72317856 \h </w:instrText>
      </w:r>
      <w:r w:rsidRPr="002C7268">
        <w:rPr>
          <w:noProof/>
        </w:rPr>
      </w:r>
      <w:r w:rsidRPr="002C7268">
        <w:rPr>
          <w:noProof/>
        </w:rPr>
        <w:fldChar w:fldCharType="separate"/>
      </w:r>
      <w:r w:rsidRPr="002C7268">
        <w:rPr>
          <w:noProof/>
        </w:rPr>
        <w:t>5</w:t>
      </w:r>
      <w:r w:rsidRPr="002C7268">
        <w:rPr>
          <w:noProof/>
        </w:rPr>
        <w:fldChar w:fldCharType="end"/>
      </w:r>
    </w:p>
    <w:p w14:paraId="7CF93F5F" w14:textId="741E0726" w:rsidR="002C7268" w:rsidRDefault="002C7268">
      <w:pPr>
        <w:pStyle w:val="TOC2"/>
        <w:rPr>
          <w:rFonts w:asciiTheme="minorHAnsi" w:eastAsiaTheme="minorEastAsia" w:hAnsiTheme="minorHAnsi" w:cstheme="minorBidi"/>
          <w:b w:val="0"/>
          <w:noProof/>
          <w:kern w:val="0"/>
          <w:sz w:val="22"/>
          <w:szCs w:val="22"/>
        </w:rPr>
      </w:pPr>
      <w:r>
        <w:rPr>
          <w:noProof/>
        </w:rPr>
        <w:t>Part 2—Prohibition on issuing COVID vaccine passports and discrimination on basis of vaccination</w:t>
      </w:r>
      <w:r w:rsidRPr="002C7268">
        <w:rPr>
          <w:b w:val="0"/>
          <w:noProof/>
          <w:sz w:val="18"/>
        </w:rPr>
        <w:tab/>
      </w:r>
      <w:r w:rsidRPr="002C7268">
        <w:rPr>
          <w:b w:val="0"/>
          <w:noProof/>
          <w:sz w:val="18"/>
        </w:rPr>
        <w:fldChar w:fldCharType="begin"/>
      </w:r>
      <w:r w:rsidRPr="002C7268">
        <w:rPr>
          <w:b w:val="0"/>
          <w:noProof/>
          <w:sz w:val="18"/>
        </w:rPr>
        <w:instrText xml:space="preserve"> PAGEREF _Toc72317857 \h </w:instrText>
      </w:r>
      <w:r w:rsidRPr="002C7268">
        <w:rPr>
          <w:b w:val="0"/>
          <w:noProof/>
          <w:sz w:val="18"/>
        </w:rPr>
      </w:r>
      <w:r w:rsidRPr="002C7268">
        <w:rPr>
          <w:b w:val="0"/>
          <w:noProof/>
          <w:sz w:val="18"/>
        </w:rPr>
        <w:fldChar w:fldCharType="separate"/>
      </w:r>
      <w:r w:rsidRPr="002C7268">
        <w:rPr>
          <w:b w:val="0"/>
          <w:noProof/>
          <w:sz w:val="18"/>
        </w:rPr>
        <w:t>6</w:t>
      </w:r>
      <w:r w:rsidRPr="002C7268">
        <w:rPr>
          <w:b w:val="0"/>
          <w:noProof/>
          <w:sz w:val="18"/>
        </w:rPr>
        <w:fldChar w:fldCharType="end"/>
      </w:r>
    </w:p>
    <w:p w14:paraId="01011D9F" w14:textId="50CCA8E8" w:rsidR="002C7268" w:rsidRDefault="002C7268">
      <w:pPr>
        <w:pStyle w:val="TOC5"/>
        <w:rPr>
          <w:rFonts w:asciiTheme="minorHAnsi" w:eastAsiaTheme="minorEastAsia" w:hAnsiTheme="minorHAnsi" w:cstheme="minorBidi"/>
          <w:noProof/>
          <w:kern w:val="0"/>
          <w:sz w:val="22"/>
          <w:szCs w:val="22"/>
        </w:rPr>
      </w:pPr>
      <w:r>
        <w:rPr>
          <w:noProof/>
        </w:rPr>
        <w:t>^7</w:t>
      </w:r>
      <w:r>
        <w:rPr>
          <w:noProof/>
        </w:rPr>
        <w:tab/>
        <w:t>Commonwealth</w:t>
      </w:r>
      <w:r w:rsidRPr="002C7268">
        <w:rPr>
          <w:noProof/>
        </w:rPr>
        <w:tab/>
      </w:r>
      <w:r w:rsidRPr="002C7268">
        <w:rPr>
          <w:noProof/>
        </w:rPr>
        <w:fldChar w:fldCharType="begin"/>
      </w:r>
      <w:r w:rsidRPr="002C7268">
        <w:rPr>
          <w:noProof/>
        </w:rPr>
        <w:instrText xml:space="preserve"> PAGEREF _Toc72317858 \h </w:instrText>
      </w:r>
      <w:r w:rsidRPr="002C7268">
        <w:rPr>
          <w:noProof/>
        </w:rPr>
      </w:r>
      <w:r w:rsidRPr="002C7268">
        <w:rPr>
          <w:noProof/>
        </w:rPr>
        <w:fldChar w:fldCharType="separate"/>
      </w:r>
      <w:r w:rsidRPr="002C7268">
        <w:rPr>
          <w:noProof/>
        </w:rPr>
        <w:t>6</w:t>
      </w:r>
      <w:r w:rsidRPr="002C7268">
        <w:rPr>
          <w:noProof/>
        </w:rPr>
        <w:fldChar w:fldCharType="end"/>
      </w:r>
    </w:p>
    <w:p w14:paraId="22DA04DA" w14:textId="716C582F" w:rsidR="002C7268" w:rsidRDefault="002C7268">
      <w:pPr>
        <w:pStyle w:val="TOC5"/>
        <w:rPr>
          <w:rFonts w:asciiTheme="minorHAnsi" w:eastAsiaTheme="minorEastAsia" w:hAnsiTheme="minorHAnsi" w:cstheme="minorBidi"/>
          <w:noProof/>
          <w:kern w:val="0"/>
          <w:sz w:val="22"/>
          <w:szCs w:val="22"/>
        </w:rPr>
      </w:pPr>
      <w:r>
        <w:rPr>
          <w:noProof/>
        </w:rPr>
        <w:t>^8</w:t>
      </w:r>
      <w:r>
        <w:rPr>
          <w:noProof/>
        </w:rPr>
        <w:tab/>
        <w:t>States</w:t>
      </w:r>
      <w:r w:rsidRPr="002C7268">
        <w:rPr>
          <w:noProof/>
        </w:rPr>
        <w:tab/>
      </w:r>
      <w:r w:rsidRPr="002C7268">
        <w:rPr>
          <w:noProof/>
        </w:rPr>
        <w:fldChar w:fldCharType="begin"/>
      </w:r>
      <w:r w:rsidRPr="002C7268">
        <w:rPr>
          <w:noProof/>
        </w:rPr>
        <w:instrText xml:space="preserve"> PAGEREF _Toc72317859 \h </w:instrText>
      </w:r>
      <w:r w:rsidRPr="002C7268">
        <w:rPr>
          <w:noProof/>
        </w:rPr>
      </w:r>
      <w:r w:rsidRPr="002C7268">
        <w:rPr>
          <w:noProof/>
        </w:rPr>
        <w:fldChar w:fldCharType="separate"/>
      </w:r>
      <w:r w:rsidRPr="002C7268">
        <w:rPr>
          <w:noProof/>
        </w:rPr>
        <w:t>7</w:t>
      </w:r>
      <w:r w:rsidRPr="002C7268">
        <w:rPr>
          <w:noProof/>
        </w:rPr>
        <w:fldChar w:fldCharType="end"/>
      </w:r>
    </w:p>
    <w:p w14:paraId="20F8D97E" w14:textId="1D021871" w:rsidR="002C7268" w:rsidRDefault="002C7268">
      <w:pPr>
        <w:pStyle w:val="TOC5"/>
        <w:rPr>
          <w:rFonts w:asciiTheme="minorHAnsi" w:eastAsiaTheme="minorEastAsia" w:hAnsiTheme="minorHAnsi" w:cstheme="minorBidi"/>
          <w:noProof/>
          <w:kern w:val="0"/>
          <w:sz w:val="22"/>
          <w:szCs w:val="22"/>
        </w:rPr>
      </w:pPr>
      <w:r>
        <w:rPr>
          <w:noProof/>
        </w:rPr>
        <w:t>^9</w:t>
      </w:r>
      <w:r>
        <w:rPr>
          <w:noProof/>
        </w:rPr>
        <w:tab/>
        <w:t>Territories</w:t>
      </w:r>
      <w:r w:rsidRPr="002C7268">
        <w:rPr>
          <w:noProof/>
        </w:rPr>
        <w:tab/>
      </w:r>
      <w:r w:rsidRPr="002C7268">
        <w:rPr>
          <w:noProof/>
        </w:rPr>
        <w:fldChar w:fldCharType="begin"/>
      </w:r>
      <w:r w:rsidRPr="002C7268">
        <w:rPr>
          <w:noProof/>
        </w:rPr>
        <w:instrText xml:space="preserve"> PAGEREF _Toc72317860 \h </w:instrText>
      </w:r>
      <w:r w:rsidRPr="002C7268">
        <w:rPr>
          <w:noProof/>
        </w:rPr>
      </w:r>
      <w:r w:rsidRPr="002C7268">
        <w:rPr>
          <w:noProof/>
        </w:rPr>
        <w:fldChar w:fldCharType="separate"/>
      </w:r>
      <w:r w:rsidRPr="002C7268">
        <w:rPr>
          <w:noProof/>
        </w:rPr>
        <w:t>8</w:t>
      </w:r>
      <w:r w:rsidRPr="002C7268">
        <w:rPr>
          <w:noProof/>
        </w:rPr>
        <w:fldChar w:fldCharType="end"/>
      </w:r>
    </w:p>
    <w:p w14:paraId="05BC81E5" w14:textId="159B5B3A" w:rsidR="002C7268" w:rsidRDefault="002C7268">
      <w:pPr>
        <w:pStyle w:val="TOC5"/>
        <w:rPr>
          <w:rFonts w:asciiTheme="minorHAnsi" w:eastAsiaTheme="minorEastAsia" w:hAnsiTheme="minorHAnsi" w:cstheme="minorBidi"/>
          <w:noProof/>
          <w:kern w:val="0"/>
          <w:sz w:val="22"/>
          <w:szCs w:val="22"/>
        </w:rPr>
      </w:pPr>
      <w:r>
        <w:rPr>
          <w:noProof/>
        </w:rPr>
        <w:t>^10</w:t>
      </w:r>
      <w:r>
        <w:rPr>
          <w:noProof/>
        </w:rPr>
        <w:tab/>
        <w:t>Other entities</w:t>
      </w:r>
      <w:r w:rsidRPr="002C7268">
        <w:rPr>
          <w:noProof/>
        </w:rPr>
        <w:tab/>
      </w:r>
      <w:r w:rsidRPr="002C7268">
        <w:rPr>
          <w:noProof/>
        </w:rPr>
        <w:fldChar w:fldCharType="begin"/>
      </w:r>
      <w:r w:rsidRPr="002C7268">
        <w:rPr>
          <w:noProof/>
        </w:rPr>
        <w:instrText xml:space="preserve"> PAGEREF _Toc72317861 \h </w:instrText>
      </w:r>
      <w:r w:rsidRPr="002C7268">
        <w:rPr>
          <w:noProof/>
        </w:rPr>
      </w:r>
      <w:r w:rsidRPr="002C7268">
        <w:rPr>
          <w:noProof/>
        </w:rPr>
        <w:fldChar w:fldCharType="separate"/>
      </w:r>
      <w:r w:rsidRPr="002C7268">
        <w:rPr>
          <w:noProof/>
        </w:rPr>
        <w:t>9</w:t>
      </w:r>
      <w:r w:rsidRPr="002C7268">
        <w:rPr>
          <w:noProof/>
        </w:rPr>
        <w:fldChar w:fldCharType="end"/>
      </w:r>
    </w:p>
    <w:p w14:paraId="2BCFD21F" w14:textId="2D6CCD95" w:rsidR="002C7268" w:rsidRDefault="002C7268">
      <w:pPr>
        <w:pStyle w:val="TOC5"/>
        <w:rPr>
          <w:rFonts w:asciiTheme="minorHAnsi" w:eastAsiaTheme="minorEastAsia" w:hAnsiTheme="minorHAnsi" w:cstheme="minorBidi"/>
          <w:noProof/>
          <w:kern w:val="0"/>
          <w:sz w:val="22"/>
          <w:szCs w:val="22"/>
        </w:rPr>
      </w:pPr>
      <w:r>
        <w:rPr>
          <w:noProof/>
        </w:rPr>
        <w:t>^11</w:t>
      </w:r>
      <w:r>
        <w:rPr>
          <w:noProof/>
        </w:rPr>
        <w:tab/>
        <w:t>This Part does not prevent compliance with foreign laws</w:t>
      </w:r>
      <w:r w:rsidRPr="002C7268">
        <w:rPr>
          <w:noProof/>
        </w:rPr>
        <w:tab/>
      </w:r>
      <w:r w:rsidRPr="002C7268">
        <w:rPr>
          <w:noProof/>
        </w:rPr>
        <w:fldChar w:fldCharType="begin"/>
      </w:r>
      <w:r w:rsidRPr="002C7268">
        <w:rPr>
          <w:noProof/>
        </w:rPr>
        <w:instrText xml:space="preserve"> PAGEREF _Toc72317862 \h </w:instrText>
      </w:r>
      <w:r w:rsidRPr="002C7268">
        <w:rPr>
          <w:noProof/>
        </w:rPr>
      </w:r>
      <w:r w:rsidRPr="002C7268">
        <w:rPr>
          <w:noProof/>
        </w:rPr>
        <w:fldChar w:fldCharType="separate"/>
      </w:r>
      <w:r w:rsidRPr="002C7268">
        <w:rPr>
          <w:noProof/>
        </w:rPr>
        <w:t>10</w:t>
      </w:r>
      <w:r w:rsidRPr="002C7268">
        <w:rPr>
          <w:noProof/>
        </w:rPr>
        <w:fldChar w:fldCharType="end"/>
      </w:r>
    </w:p>
    <w:p w14:paraId="5EBCB9A0" w14:textId="20B246AA" w:rsidR="002C7268" w:rsidRDefault="002C7268">
      <w:pPr>
        <w:pStyle w:val="TOC5"/>
        <w:rPr>
          <w:rFonts w:asciiTheme="minorHAnsi" w:eastAsiaTheme="minorEastAsia" w:hAnsiTheme="minorHAnsi" w:cstheme="minorBidi"/>
          <w:noProof/>
          <w:kern w:val="0"/>
          <w:sz w:val="22"/>
          <w:szCs w:val="22"/>
        </w:rPr>
      </w:pPr>
      <w:r>
        <w:rPr>
          <w:noProof/>
        </w:rPr>
        <w:t>^12</w:t>
      </w:r>
      <w:r>
        <w:rPr>
          <w:noProof/>
        </w:rPr>
        <w:tab/>
        <w:t>This Part overrides other laws</w:t>
      </w:r>
      <w:r w:rsidRPr="002C7268">
        <w:rPr>
          <w:noProof/>
        </w:rPr>
        <w:tab/>
      </w:r>
      <w:r w:rsidRPr="002C7268">
        <w:rPr>
          <w:noProof/>
        </w:rPr>
        <w:fldChar w:fldCharType="begin"/>
      </w:r>
      <w:r w:rsidRPr="002C7268">
        <w:rPr>
          <w:noProof/>
        </w:rPr>
        <w:instrText xml:space="preserve"> PAGEREF _Toc72317863 \h </w:instrText>
      </w:r>
      <w:r w:rsidRPr="002C7268">
        <w:rPr>
          <w:noProof/>
        </w:rPr>
      </w:r>
      <w:r w:rsidRPr="002C7268">
        <w:rPr>
          <w:noProof/>
        </w:rPr>
        <w:fldChar w:fldCharType="separate"/>
      </w:r>
      <w:r w:rsidRPr="002C7268">
        <w:rPr>
          <w:noProof/>
        </w:rPr>
        <w:t>10</w:t>
      </w:r>
      <w:r w:rsidRPr="002C7268">
        <w:rPr>
          <w:noProof/>
        </w:rPr>
        <w:fldChar w:fldCharType="end"/>
      </w:r>
    </w:p>
    <w:p w14:paraId="092A26D4" w14:textId="3AE9B14D" w:rsidR="002C7268" w:rsidRDefault="002C7268">
      <w:pPr>
        <w:pStyle w:val="TOC2"/>
        <w:rPr>
          <w:rFonts w:asciiTheme="minorHAnsi" w:eastAsiaTheme="minorEastAsia" w:hAnsiTheme="minorHAnsi" w:cstheme="minorBidi"/>
          <w:b w:val="0"/>
          <w:noProof/>
          <w:kern w:val="0"/>
          <w:sz w:val="22"/>
          <w:szCs w:val="22"/>
        </w:rPr>
      </w:pPr>
      <w:r>
        <w:rPr>
          <w:noProof/>
        </w:rPr>
        <w:t>Part 3—Miscellaneous</w:t>
      </w:r>
      <w:r w:rsidRPr="002C7268">
        <w:rPr>
          <w:b w:val="0"/>
          <w:noProof/>
          <w:sz w:val="18"/>
        </w:rPr>
        <w:tab/>
      </w:r>
      <w:r w:rsidRPr="002C7268">
        <w:rPr>
          <w:b w:val="0"/>
          <w:noProof/>
          <w:sz w:val="18"/>
        </w:rPr>
        <w:fldChar w:fldCharType="begin"/>
      </w:r>
      <w:r w:rsidRPr="002C7268">
        <w:rPr>
          <w:b w:val="0"/>
          <w:noProof/>
          <w:sz w:val="18"/>
        </w:rPr>
        <w:instrText xml:space="preserve"> PAGEREF _Toc72317864 \h </w:instrText>
      </w:r>
      <w:r w:rsidRPr="002C7268">
        <w:rPr>
          <w:b w:val="0"/>
          <w:noProof/>
          <w:sz w:val="18"/>
        </w:rPr>
      </w:r>
      <w:r w:rsidRPr="002C7268">
        <w:rPr>
          <w:b w:val="0"/>
          <w:noProof/>
          <w:sz w:val="18"/>
        </w:rPr>
        <w:fldChar w:fldCharType="separate"/>
      </w:r>
      <w:r w:rsidRPr="002C7268">
        <w:rPr>
          <w:b w:val="0"/>
          <w:noProof/>
          <w:sz w:val="18"/>
        </w:rPr>
        <w:t>12</w:t>
      </w:r>
      <w:r w:rsidRPr="002C7268">
        <w:rPr>
          <w:b w:val="0"/>
          <w:noProof/>
          <w:sz w:val="18"/>
        </w:rPr>
        <w:fldChar w:fldCharType="end"/>
      </w:r>
    </w:p>
    <w:p w14:paraId="312039D4" w14:textId="28A4C350" w:rsidR="002C7268" w:rsidRDefault="002C7268">
      <w:pPr>
        <w:pStyle w:val="TOC5"/>
        <w:rPr>
          <w:rFonts w:asciiTheme="minorHAnsi" w:eastAsiaTheme="minorEastAsia" w:hAnsiTheme="minorHAnsi" w:cstheme="minorBidi"/>
          <w:noProof/>
          <w:kern w:val="0"/>
          <w:sz w:val="22"/>
          <w:szCs w:val="22"/>
        </w:rPr>
      </w:pPr>
      <w:r>
        <w:rPr>
          <w:noProof/>
        </w:rPr>
        <w:t>^13</w:t>
      </w:r>
      <w:r>
        <w:rPr>
          <w:noProof/>
        </w:rPr>
        <w:tab/>
        <w:t>Constitutional basis of this Act</w:t>
      </w:r>
      <w:r w:rsidRPr="002C7268">
        <w:rPr>
          <w:noProof/>
        </w:rPr>
        <w:tab/>
      </w:r>
      <w:r w:rsidRPr="002C7268">
        <w:rPr>
          <w:noProof/>
        </w:rPr>
        <w:fldChar w:fldCharType="begin"/>
      </w:r>
      <w:r w:rsidRPr="002C7268">
        <w:rPr>
          <w:noProof/>
        </w:rPr>
        <w:instrText xml:space="preserve"> PAGEREF _Toc72317865 \h </w:instrText>
      </w:r>
      <w:r w:rsidRPr="002C7268">
        <w:rPr>
          <w:noProof/>
        </w:rPr>
      </w:r>
      <w:r w:rsidRPr="002C7268">
        <w:rPr>
          <w:noProof/>
        </w:rPr>
        <w:fldChar w:fldCharType="separate"/>
      </w:r>
      <w:r w:rsidRPr="002C7268">
        <w:rPr>
          <w:noProof/>
        </w:rPr>
        <w:t>12</w:t>
      </w:r>
      <w:r w:rsidRPr="002C7268">
        <w:rPr>
          <w:noProof/>
        </w:rPr>
        <w:fldChar w:fldCharType="end"/>
      </w:r>
    </w:p>
    <w:p w14:paraId="3C57574D" w14:textId="2A05EE5B" w:rsidR="002C7268" w:rsidRPr="002C7268" w:rsidRDefault="002C7268">
      <w:pPr>
        <w:pStyle w:val="TOC5"/>
        <w:rPr>
          <w:rFonts w:eastAsiaTheme="minorEastAsia"/>
          <w:noProof/>
          <w:kern w:val="0"/>
          <w:szCs w:val="22"/>
        </w:rPr>
      </w:pPr>
      <w:r>
        <w:rPr>
          <w:noProof/>
        </w:rPr>
        <w:t>^14</w:t>
      </w:r>
      <w:r>
        <w:rPr>
          <w:noProof/>
        </w:rPr>
        <w:tab/>
        <w:t>Additional operation of sections ^8 and ^10</w:t>
      </w:r>
      <w:r w:rsidRPr="002C7268">
        <w:rPr>
          <w:noProof/>
        </w:rPr>
        <w:tab/>
      </w:r>
      <w:r w:rsidRPr="002C7268">
        <w:rPr>
          <w:noProof/>
        </w:rPr>
        <w:fldChar w:fldCharType="begin"/>
      </w:r>
      <w:r w:rsidRPr="002C7268">
        <w:rPr>
          <w:noProof/>
        </w:rPr>
        <w:instrText xml:space="preserve"> PAGEREF _Toc72317866 \h </w:instrText>
      </w:r>
      <w:r w:rsidRPr="002C7268">
        <w:rPr>
          <w:noProof/>
        </w:rPr>
      </w:r>
      <w:r w:rsidRPr="002C7268">
        <w:rPr>
          <w:noProof/>
        </w:rPr>
        <w:fldChar w:fldCharType="separate"/>
      </w:r>
      <w:r w:rsidRPr="002C7268">
        <w:rPr>
          <w:noProof/>
        </w:rPr>
        <w:t>13</w:t>
      </w:r>
      <w:r w:rsidRPr="002C7268">
        <w:rPr>
          <w:noProof/>
        </w:rPr>
        <w:fldChar w:fldCharType="end"/>
      </w:r>
    </w:p>
    <w:p w14:paraId="355D9D91" w14:textId="7DBD0447" w:rsidR="005D7042" w:rsidRDefault="00E45738" w:rsidP="00715914">
      <w:r w:rsidRPr="002C7268">
        <w:rPr>
          <w:rFonts w:cs="Times New Roman"/>
          <w:sz w:val="18"/>
        </w:rPr>
        <w:fldChar w:fldCharType="end"/>
      </w:r>
    </w:p>
    <w:p w14:paraId="63728E87" w14:textId="77777777" w:rsidR="00374B0A" w:rsidRDefault="00374B0A" w:rsidP="00715914">
      <w:pPr>
        <w:sectPr w:rsidR="00374B0A" w:rsidSect="00B03963">
          <w:headerReference w:type="even" r:id="rId14"/>
          <w:headerReference w:type="default" r:id="rId15"/>
          <w:footerReference w:type="even" r:id="rId16"/>
          <w:footerReference w:type="default" r:id="rId17"/>
          <w:headerReference w:type="first" r:id="rId18"/>
          <w:pgSz w:w="11907" w:h="16839"/>
          <w:pgMar w:top="2381" w:right="2410" w:bottom="4252" w:left="2410" w:header="720" w:footer="3402" w:gutter="0"/>
          <w:pgNumType w:fmt="lowerRoman" w:start="1"/>
          <w:cols w:space="708"/>
          <w:docGrid w:linePitch="360"/>
        </w:sectPr>
      </w:pPr>
    </w:p>
    <w:p w14:paraId="3CD2BC7E" w14:textId="03DEFA6D" w:rsidR="00EC7005" w:rsidRPr="00E80EE7" w:rsidRDefault="00EC7005" w:rsidP="00B03963">
      <w:pPr>
        <w:pStyle w:val="Page1"/>
      </w:pPr>
      <w:r w:rsidRPr="00E80EE7">
        <w:lastRenderedPageBreak/>
        <w:t>A Bill for an Act to</w:t>
      </w:r>
      <w:r w:rsidR="00D535C9">
        <w:t xml:space="preserve"> protect the right of Australians to make their own health decisions in relation to COVID vaccination</w:t>
      </w:r>
      <w:r w:rsidRPr="00E80EE7">
        <w:t>, and for related purposes</w:t>
      </w:r>
    </w:p>
    <w:p w14:paraId="7B95F361" w14:textId="77777777" w:rsidR="00715914" w:rsidRPr="009A038B" w:rsidRDefault="00715914" w:rsidP="00B03963">
      <w:pPr>
        <w:spacing w:before="240" w:line="240" w:lineRule="auto"/>
        <w:outlineLvl w:val="0"/>
        <w:rPr>
          <w:sz w:val="32"/>
        </w:rPr>
      </w:pPr>
      <w:r w:rsidRPr="009A038B">
        <w:rPr>
          <w:sz w:val="32"/>
        </w:rPr>
        <w:t>The Parliament of Australia enacts:</w:t>
      </w:r>
    </w:p>
    <w:p w14:paraId="42A6C6A0" w14:textId="2A8F0CC5" w:rsidR="00E45738" w:rsidRDefault="00E41A52" w:rsidP="00B03963">
      <w:pPr>
        <w:pStyle w:val="ActHead2"/>
        <w:pageBreakBefore/>
      </w:pPr>
      <w:bookmarkStart w:id="0" w:name="_Toc72317850"/>
      <w:r w:rsidRPr="00B03963">
        <w:rPr>
          <w:rStyle w:val="CharPartNo"/>
        </w:rPr>
        <w:lastRenderedPageBreak/>
        <w:t>Part 1</w:t>
      </w:r>
      <w:r w:rsidR="00E45738">
        <w:t>—</w:t>
      </w:r>
      <w:r w:rsidR="00E45738" w:rsidRPr="00B03963">
        <w:rPr>
          <w:rStyle w:val="CharPartText"/>
        </w:rPr>
        <w:t>Preliminary</w:t>
      </w:r>
      <w:bookmarkEnd w:id="0"/>
    </w:p>
    <w:p w14:paraId="080943A6" w14:textId="77777777" w:rsidR="008F06BD" w:rsidRDefault="008F06BD" w:rsidP="00B03963">
      <w:pPr>
        <w:pStyle w:val="Header"/>
      </w:pPr>
      <w:r w:rsidRPr="00B03963">
        <w:rPr>
          <w:rStyle w:val="CharDivNo"/>
        </w:rPr>
        <w:t xml:space="preserve"> </w:t>
      </w:r>
      <w:r w:rsidRPr="00B03963">
        <w:rPr>
          <w:rStyle w:val="CharDivText"/>
        </w:rPr>
        <w:t xml:space="preserve"> </w:t>
      </w:r>
    </w:p>
    <w:p w14:paraId="1DF872EC" w14:textId="57EBB19A" w:rsidR="00715914" w:rsidRDefault="00CC0E5E" w:rsidP="00B03963">
      <w:pPr>
        <w:pStyle w:val="ActHead5"/>
      </w:pPr>
      <w:bookmarkStart w:id="1" w:name="_Toc72317851"/>
      <w:r w:rsidRPr="00B03963">
        <w:rPr>
          <w:rStyle w:val="CharSectno"/>
        </w:rPr>
        <w:t>^1</w:t>
      </w:r>
      <w:r w:rsidR="00715914">
        <w:t xml:space="preserve">  Short title</w:t>
      </w:r>
      <w:bookmarkEnd w:id="1"/>
    </w:p>
    <w:p w14:paraId="5F5D8B3E" w14:textId="492D39F3" w:rsidR="00715914" w:rsidRDefault="00715914" w:rsidP="00B03963">
      <w:pPr>
        <w:pStyle w:val="subsection"/>
      </w:pPr>
      <w:r w:rsidRPr="009A038B">
        <w:tab/>
      </w:r>
      <w:r w:rsidRPr="009A038B">
        <w:tab/>
        <w:t xml:space="preserve">This Act </w:t>
      </w:r>
      <w:r w:rsidR="00B20224">
        <w:t>is</w:t>
      </w:r>
      <w:r w:rsidRPr="009A038B">
        <w:t xml:space="preserve"> the </w:t>
      </w:r>
      <w:r w:rsidR="003E6D99">
        <w:rPr>
          <w:i/>
          <w:iCs/>
        </w:rPr>
        <w:t>No</w:t>
      </w:r>
      <w:r w:rsidR="00A76745" w:rsidRPr="00A76745">
        <w:rPr>
          <w:i/>
          <w:iCs/>
        </w:rPr>
        <w:t xml:space="preserve"> Domestic COVID Vaccine Passports </w:t>
      </w:r>
      <w:r w:rsidR="006C41FA">
        <w:rPr>
          <w:i/>
        </w:rPr>
        <w:t xml:space="preserve">Act </w:t>
      </w:r>
      <w:r w:rsidR="00E321CB">
        <w:rPr>
          <w:i/>
        </w:rPr>
        <w:t>2021</w:t>
      </w:r>
      <w:r w:rsidRPr="009A038B">
        <w:t>.</w:t>
      </w:r>
    </w:p>
    <w:p w14:paraId="6457ACDF" w14:textId="68EC96FA" w:rsidR="00715914" w:rsidRPr="009A038B" w:rsidRDefault="00CC0E5E" w:rsidP="00B03963">
      <w:pPr>
        <w:pStyle w:val="ActHead5"/>
      </w:pPr>
      <w:bookmarkStart w:id="2" w:name="_Toc72317852"/>
      <w:r w:rsidRPr="00B03963">
        <w:rPr>
          <w:rStyle w:val="CharSectno"/>
        </w:rPr>
        <w:t>^2</w:t>
      </w:r>
      <w:r w:rsidR="00715914" w:rsidRPr="009A038B">
        <w:t xml:space="preserve">  Commencement</w:t>
      </w:r>
      <w:bookmarkEnd w:id="2"/>
    </w:p>
    <w:p w14:paraId="128FDF0D" w14:textId="77777777" w:rsidR="00715914" w:rsidRDefault="00715914" w:rsidP="00B03963">
      <w:pPr>
        <w:pStyle w:val="subsection"/>
      </w:pPr>
      <w:r>
        <w:tab/>
        <w:t>(1)</w:t>
      </w:r>
      <w:r>
        <w:tab/>
        <w:t>Each provision of this Act specified in column 1 of the table commences, or is taken to have commenced, in accordance with column 2 of the table. Any other statement in column 2 has effect according to its terms.</w:t>
      </w:r>
    </w:p>
    <w:p w14:paraId="346CA8C0" w14:textId="77777777" w:rsidR="00715914" w:rsidRDefault="00715914" w:rsidP="00B03963">
      <w:pPr>
        <w:pStyle w:val="Tabletext"/>
      </w:pPr>
    </w:p>
    <w:tbl>
      <w:tblPr>
        <w:tblW w:w="7111" w:type="dxa"/>
        <w:tblInd w:w="107" w:type="dxa"/>
        <w:tblBorders>
          <w:top w:val="single" w:sz="4" w:space="0" w:color="auto"/>
          <w:bottom w:val="single" w:sz="2" w:space="0" w:color="auto"/>
          <w:insideH w:val="single" w:sz="4" w:space="0" w:color="auto"/>
        </w:tblBorders>
        <w:tblLayout w:type="fixed"/>
        <w:tblCellMar>
          <w:left w:w="107" w:type="dxa"/>
          <w:right w:w="107" w:type="dxa"/>
        </w:tblCellMar>
        <w:tblLook w:val="0000" w:firstRow="0" w:lastRow="0" w:firstColumn="0" w:lastColumn="0" w:noHBand="0" w:noVBand="0"/>
      </w:tblPr>
      <w:tblGrid>
        <w:gridCol w:w="1701"/>
        <w:gridCol w:w="3828"/>
        <w:gridCol w:w="1582"/>
      </w:tblGrid>
      <w:tr w:rsidR="00715914" w14:paraId="5E769192" w14:textId="77777777" w:rsidTr="00EC7005">
        <w:trPr>
          <w:tblHeader/>
        </w:trPr>
        <w:tc>
          <w:tcPr>
            <w:tcW w:w="7111" w:type="dxa"/>
            <w:gridSpan w:val="3"/>
            <w:tcBorders>
              <w:top w:val="single" w:sz="12" w:space="0" w:color="auto"/>
              <w:bottom w:val="single" w:sz="6" w:space="0" w:color="auto"/>
            </w:tcBorders>
            <w:shd w:val="clear" w:color="auto" w:fill="auto"/>
          </w:tcPr>
          <w:p w14:paraId="47929BFA" w14:textId="77777777" w:rsidR="00715914" w:rsidRPr="001E6DD6" w:rsidRDefault="00715914" w:rsidP="00B03963">
            <w:pPr>
              <w:pStyle w:val="TableHeading"/>
            </w:pPr>
            <w:r w:rsidRPr="001E6DD6">
              <w:t>Commencement information</w:t>
            </w:r>
          </w:p>
        </w:tc>
      </w:tr>
      <w:tr w:rsidR="00715914" w14:paraId="3CEB7D4D" w14:textId="77777777" w:rsidTr="00EC7005">
        <w:trPr>
          <w:tblHeader/>
        </w:trPr>
        <w:tc>
          <w:tcPr>
            <w:tcW w:w="1701" w:type="dxa"/>
            <w:tcBorders>
              <w:top w:val="single" w:sz="6" w:space="0" w:color="auto"/>
              <w:bottom w:val="single" w:sz="6" w:space="0" w:color="auto"/>
            </w:tcBorders>
            <w:shd w:val="clear" w:color="auto" w:fill="auto"/>
          </w:tcPr>
          <w:p w14:paraId="05BB8062" w14:textId="77777777" w:rsidR="00715914" w:rsidRPr="001E6DD6" w:rsidRDefault="00715914" w:rsidP="00B03963">
            <w:pPr>
              <w:pStyle w:val="TableHeading"/>
            </w:pPr>
            <w:r w:rsidRPr="001E6DD6">
              <w:t>Column 1</w:t>
            </w:r>
          </w:p>
        </w:tc>
        <w:tc>
          <w:tcPr>
            <w:tcW w:w="3828" w:type="dxa"/>
            <w:tcBorders>
              <w:top w:val="single" w:sz="6" w:space="0" w:color="auto"/>
              <w:bottom w:val="single" w:sz="6" w:space="0" w:color="auto"/>
            </w:tcBorders>
            <w:shd w:val="clear" w:color="auto" w:fill="auto"/>
          </w:tcPr>
          <w:p w14:paraId="0538EA20" w14:textId="77777777" w:rsidR="00715914" w:rsidRPr="001E6DD6" w:rsidRDefault="00715914" w:rsidP="00B03963">
            <w:pPr>
              <w:pStyle w:val="TableHeading"/>
            </w:pPr>
            <w:r w:rsidRPr="001E6DD6">
              <w:t>Column 2</w:t>
            </w:r>
          </w:p>
        </w:tc>
        <w:tc>
          <w:tcPr>
            <w:tcW w:w="1582" w:type="dxa"/>
            <w:tcBorders>
              <w:top w:val="single" w:sz="6" w:space="0" w:color="auto"/>
              <w:bottom w:val="single" w:sz="6" w:space="0" w:color="auto"/>
            </w:tcBorders>
            <w:shd w:val="clear" w:color="auto" w:fill="auto"/>
          </w:tcPr>
          <w:p w14:paraId="737A7BC7" w14:textId="77777777" w:rsidR="00715914" w:rsidRPr="001E6DD6" w:rsidRDefault="00715914" w:rsidP="00B03963">
            <w:pPr>
              <w:pStyle w:val="TableHeading"/>
            </w:pPr>
            <w:r w:rsidRPr="001E6DD6">
              <w:t>Column 3</w:t>
            </w:r>
          </w:p>
        </w:tc>
      </w:tr>
      <w:tr w:rsidR="00715914" w14:paraId="053053ED" w14:textId="77777777" w:rsidTr="00EC7005">
        <w:trPr>
          <w:tblHeader/>
        </w:trPr>
        <w:tc>
          <w:tcPr>
            <w:tcW w:w="1701" w:type="dxa"/>
            <w:tcBorders>
              <w:top w:val="single" w:sz="6" w:space="0" w:color="auto"/>
              <w:bottom w:val="single" w:sz="12" w:space="0" w:color="auto"/>
            </w:tcBorders>
            <w:shd w:val="clear" w:color="auto" w:fill="auto"/>
          </w:tcPr>
          <w:p w14:paraId="3132BE21" w14:textId="77777777" w:rsidR="00715914" w:rsidRPr="001E6DD6" w:rsidRDefault="00715914" w:rsidP="00B03963">
            <w:pPr>
              <w:pStyle w:val="TableHeading"/>
            </w:pPr>
            <w:r w:rsidRPr="001E6DD6">
              <w:t>Provisions</w:t>
            </w:r>
          </w:p>
        </w:tc>
        <w:tc>
          <w:tcPr>
            <w:tcW w:w="3828" w:type="dxa"/>
            <w:tcBorders>
              <w:top w:val="single" w:sz="6" w:space="0" w:color="auto"/>
              <w:bottom w:val="single" w:sz="12" w:space="0" w:color="auto"/>
            </w:tcBorders>
            <w:shd w:val="clear" w:color="auto" w:fill="auto"/>
          </w:tcPr>
          <w:p w14:paraId="02B4B296" w14:textId="77777777" w:rsidR="00715914" w:rsidRPr="001E6DD6" w:rsidRDefault="00715914" w:rsidP="00B03963">
            <w:pPr>
              <w:pStyle w:val="TableHeading"/>
            </w:pPr>
            <w:r w:rsidRPr="001E6DD6">
              <w:t>Commencement</w:t>
            </w:r>
          </w:p>
        </w:tc>
        <w:tc>
          <w:tcPr>
            <w:tcW w:w="1582" w:type="dxa"/>
            <w:tcBorders>
              <w:top w:val="single" w:sz="6" w:space="0" w:color="auto"/>
              <w:bottom w:val="single" w:sz="12" w:space="0" w:color="auto"/>
            </w:tcBorders>
            <w:shd w:val="clear" w:color="auto" w:fill="auto"/>
          </w:tcPr>
          <w:p w14:paraId="6933D99D" w14:textId="77777777" w:rsidR="00715914" w:rsidRPr="001E6DD6" w:rsidRDefault="00715914" w:rsidP="00B03963">
            <w:pPr>
              <w:pStyle w:val="TableHeading"/>
            </w:pPr>
            <w:r w:rsidRPr="001E6DD6">
              <w:t>Date/Details</w:t>
            </w:r>
          </w:p>
        </w:tc>
      </w:tr>
      <w:tr w:rsidR="00715914" w14:paraId="44D2F3CA" w14:textId="77777777" w:rsidTr="00EC7005">
        <w:tc>
          <w:tcPr>
            <w:tcW w:w="1701" w:type="dxa"/>
            <w:tcBorders>
              <w:top w:val="single" w:sz="12" w:space="0" w:color="auto"/>
              <w:bottom w:val="single" w:sz="12" w:space="0" w:color="auto"/>
            </w:tcBorders>
            <w:shd w:val="clear" w:color="auto" w:fill="auto"/>
          </w:tcPr>
          <w:p w14:paraId="2A106731" w14:textId="77777777" w:rsidR="00715914" w:rsidRPr="001E6DD6" w:rsidRDefault="00715914" w:rsidP="00B03963">
            <w:pPr>
              <w:pStyle w:val="Tabletext"/>
            </w:pPr>
            <w:r w:rsidRPr="001E6DD6">
              <w:t xml:space="preserve">1.  </w:t>
            </w:r>
            <w:r w:rsidR="00EC7005">
              <w:t>The whole of this Act.</w:t>
            </w:r>
          </w:p>
        </w:tc>
        <w:tc>
          <w:tcPr>
            <w:tcW w:w="3828" w:type="dxa"/>
            <w:tcBorders>
              <w:top w:val="single" w:sz="12" w:space="0" w:color="auto"/>
              <w:bottom w:val="single" w:sz="12" w:space="0" w:color="auto"/>
            </w:tcBorders>
            <w:shd w:val="clear" w:color="auto" w:fill="auto"/>
          </w:tcPr>
          <w:p w14:paraId="52539033" w14:textId="77777777" w:rsidR="00715914" w:rsidRPr="001E6DD6" w:rsidRDefault="00196888" w:rsidP="00B03963">
            <w:pPr>
              <w:pStyle w:val="Tabletext"/>
            </w:pPr>
            <w:r>
              <w:t>The day after this Act receives the Royal Assent.</w:t>
            </w:r>
          </w:p>
        </w:tc>
        <w:tc>
          <w:tcPr>
            <w:tcW w:w="1582" w:type="dxa"/>
            <w:tcBorders>
              <w:top w:val="single" w:sz="12" w:space="0" w:color="auto"/>
              <w:bottom w:val="single" w:sz="12" w:space="0" w:color="auto"/>
            </w:tcBorders>
            <w:shd w:val="clear" w:color="auto" w:fill="auto"/>
          </w:tcPr>
          <w:p w14:paraId="6ACFE6B7" w14:textId="77777777" w:rsidR="00715914" w:rsidRDefault="00715914" w:rsidP="00B03963">
            <w:pPr>
              <w:pStyle w:val="Tabletext"/>
            </w:pPr>
          </w:p>
        </w:tc>
      </w:tr>
    </w:tbl>
    <w:p w14:paraId="6BDF6937" w14:textId="77777777" w:rsidR="00715914" w:rsidRDefault="00B80199" w:rsidP="00B03963">
      <w:pPr>
        <w:pStyle w:val="notetext"/>
      </w:pPr>
      <w:r w:rsidRPr="00B86188">
        <w:t>Note:</w:t>
      </w:r>
      <w:r w:rsidRPr="00B86188">
        <w:tab/>
        <w:t>This table relates only to the provisions of this Act as originally enacted. It will not be amended to deal with any later amendments of this Act.</w:t>
      </w:r>
    </w:p>
    <w:p w14:paraId="74D46534" w14:textId="1C51D11F" w:rsidR="00715914" w:rsidRDefault="00715914" w:rsidP="00B03963">
      <w:pPr>
        <w:pStyle w:val="subsection"/>
      </w:pPr>
      <w:r>
        <w:tab/>
        <w:t>(2)</w:t>
      </w:r>
      <w:r>
        <w:tab/>
      </w:r>
      <w:r w:rsidR="00B80199" w:rsidRPr="005F477A">
        <w:t xml:space="preserve">Any information in </w:t>
      </w:r>
      <w:r w:rsidR="009532A5">
        <w:t>c</w:t>
      </w:r>
      <w:r w:rsidR="00B80199" w:rsidRPr="005F477A">
        <w:t>olumn 3 of the table is not part of this Act. Information may be inserted in this column, or information in it may be edited, in any published version of this Act.</w:t>
      </w:r>
    </w:p>
    <w:p w14:paraId="09D05208" w14:textId="6EB54E0F" w:rsidR="009C0AC3" w:rsidRDefault="00CC0E5E" w:rsidP="00B03963">
      <w:pPr>
        <w:pStyle w:val="ActHead5"/>
      </w:pPr>
      <w:bookmarkStart w:id="3" w:name="_Toc72317853"/>
      <w:r w:rsidRPr="00B03963">
        <w:rPr>
          <w:rStyle w:val="CharSectno"/>
        </w:rPr>
        <w:t>^3</w:t>
      </w:r>
      <w:r w:rsidR="009C0AC3">
        <w:t xml:space="preserve">  Definitions</w:t>
      </w:r>
      <w:bookmarkEnd w:id="3"/>
    </w:p>
    <w:p w14:paraId="0F241267" w14:textId="2D2587A2" w:rsidR="009C0AC3" w:rsidRDefault="009C0AC3" w:rsidP="00B03963">
      <w:pPr>
        <w:pStyle w:val="subsection"/>
      </w:pPr>
      <w:r>
        <w:tab/>
      </w:r>
      <w:r>
        <w:tab/>
        <w:t>In this Act:</w:t>
      </w:r>
    </w:p>
    <w:p w14:paraId="43E8E99A" w14:textId="2E399409" w:rsidR="00097921" w:rsidRDefault="00097921" w:rsidP="00B03963">
      <w:pPr>
        <w:pStyle w:val="Definition"/>
      </w:pPr>
      <w:r>
        <w:rPr>
          <w:b/>
          <w:bCs/>
          <w:i/>
          <w:iCs/>
        </w:rPr>
        <w:t>authority</w:t>
      </w:r>
      <w:r>
        <w:t>:</w:t>
      </w:r>
    </w:p>
    <w:p w14:paraId="71F0F156" w14:textId="651E8839" w:rsidR="00097921" w:rsidRDefault="00097921" w:rsidP="00B03963">
      <w:pPr>
        <w:pStyle w:val="paragraph"/>
        <w:rPr>
          <w:iCs/>
        </w:rPr>
      </w:pPr>
      <w:r>
        <w:tab/>
        <w:t>(a)</w:t>
      </w:r>
      <w:r>
        <w:tab/>
        <w:t>of the Commonwealth—</w:t>
      </w:r>
      <w:r w:rsidRPr="00097921">
        <w:rPr>
          <w:bCs/>
          <w:iCs/>
        </w:rPr>
        <w:t xml:space="preserve"> </w:t>
      </w:r>
      <w:r>
        <w:rPr>
          <w:bCs/>
          <w:iCs/>
        </w:rPr>
        <w:t xml:space="preserve">includes a </w:t>
      </w:r>
      <w:r w:rsidRPr="00E14426">
        <w:rPr>
          <w:bCs/>
          <w:iCs/>
        </w:rPr>
        <w:t xml:space="preserve">Commonwealth entity </w:t>
      </w:r>
      <w:r>
        <w:t xml:space="preserve">(within the meaning of the </w:t>
      </w:r>
      <w:r>
        <w:rPr>
          <w:i/>
        </w:rPr>
        <w:t>Public Governance, Performance and Accountability Act 2013</w:t>
      </w:r>
      <w:r>
        <w:rPr>
          <w:iCs/>
        </w:rPr>
        <w:t>); and</w:t>
      </w:r>
    </w:p>
    <w:p w14:paraId="5F5CDC21" w14:textId="572D6E87" w:rsidR="00097921" w:rsidRPr="00097921" w:rsidRDefault="00097921" w:rsidP="00B03963">
      <w:pPr>
        <w:pStyle w:val="paragraph"/>
      </w:pPr>
      <w:r>
        <w:tab/>
        <w:t>(b)</w:t>
      </w:r>
      <w:r>
        <w:tab/>
        <w:t>of a State or Territory—includes a local council.</w:t>
      </w:r>
    </w:p>
    <w:p w14:paraId="59FE8910" w14:textId="648F56AA" w:rsidR="008C72AF" w:rsidRDefault="00A848DA" w:rsidP="00B03963">
      <w:pPr>
        <w:pStyle w:val="Definition"/>
      </w:pPr>
      <w:r w:rsidRPr="000A5BC9">
        <w:rPr>
          <w:b/>
          <w:bCs/>
          <w:i/>
          <w:iCs/>
        </w:rPr>
        <w:lastRenderedPageBreak/>
        <w:t>business</w:t>
      </w:r>
      <w:r w:rsidRPr="00E41A52">
        <w:t xml:space="preserve"> includes</w:t>
      </w:r>
      <w:r w:rsidR="0021058E">
        <w:t xml:space="preserve"> </w:t>
      </w:r>
      <w:r w:rsidRPr="00E41A52">
        <w:t>a not</w:t>
      </w:r>
      <w:r w:rsidR="00B03963">
        <w:noBreakHyphen/>
      </w:r>
      <w:r w:rsidRPr="00E41A52">
        <w:t>for</w:t>
      </w:r>
      <w:r w:rsidR="00B03963">
        <w:noBreakHyphen/>
      </w:r>
      <w:r w:rsidRPr="00E41A52">
        <w:t>profit business</w:t>
      </w:r>
      <w:r w:rsidR="008C72AF">
        <w:t>.</w:t>
      </w:r>
    </w:p>
    <w:p w14:paraId="69FC9797" w14:textId="5DD57B0A" w:rsidR="00B03963" w:rsidRDefault="00B03963" w:rsidP="00B03963">
      <w:pPr>
        <w:pStyle w:val="notedraft"/>
      </w:pPr>
      <w:r>
        <w:t>[1. After our discussion, I decided that explicitly referring to clubs was unnecessary. Licensed clubs are clearly either businesses or voluntary bodies or both.</w:t>
      </w:r>
    </w:p>
    <w:p w14:paraId="2E4CC597" w14:textId="54B42DAA" w:rsidR="00487ACE" w:rsidRPr="00FF5DE2" w:rsidRDefault="00487ACE" w:rsidP="00B03963">
      <w:pPr>
        <w:pStyle w:val="Definition"/>
      </w:pPr>
      <w:r w:rsidRPr="00FF5DE2">
        <w:rPr>
          <w:b/>
          <w:i/>
        </w:rPr>
        <w:t>COVID</w:t>
      </w:r>
      <w:r>
        <w:t xml:space="preserve"> means the coronavirus commonly known as COVID</w:t>
      </w:r>
      <w:r w:rsidR="00B03963">
        <w:noBreakHyphen/>
      </w:r>
      <w:r>
        <w:t>19.</w:t>
      </w:r>
    </w:p>
    <w:p w14:paraId="524510CA" w14:textId="4E9B334D" w:rsidR="00487ACE" w:rsidRDefault="00487ACE" w:rsidP="00B03963">
      <w:pPr>
        <w:pStyle w:val="Definition"/>
      </w:pPr>
      <w:r>
        <w:rPr>
          <w:b/>
          <w:i/>
        </w:rPr>
        <w:t xml:space="preserve">COVID </w:t>
      </w:r>
      <w:r w:rsidR="00CC0E5E">
        <w:rPr>
          <w:b/>
          <w:i/>
        </w:rPr>
        <w:t xml:space="preserve">vaccine </w:t>
      </w:r>
      <w:r>
        <w:rPr>
          <w:b/>
          <w:i/>
        </w:rPr>
        <w:t>passport</w:t>
      </w:r>
      <w:r>
        <w:t xml:space="preserve"> means a vaccine passport, vaccine pass or other standardised documentation</w:t>
      </w:r>
      <w:r w:rsidR="00281D7C">
        <w:t xml:space="preserve"> (including documentation in electronic form)</w:t>
      </w:r>
      <w:r>
        <w:t xml:space="preserve"> issued for the purpose</w:t>
      </w:r>
      <w:r w:rsidR="00281D7C">
        <w:t>s</w:t>
      </w:r>
      <w:r>
        <w:t xml:space="preserve"> of certifying</w:t>
      </w:r>
      <w:r w:rsidR="00A848DA">
        <w:t xml:space="preserve"> to a third party when </w:t>
      </w:r>
      <w:r w:rsidR="00281D7C">
        <w:t>an</w:t>
      </w:r>
      <w:r>
        <w:t xml:space="preserve"> individual</w:t>
      </w:r>
      <w:r w:rsidR="00A848DA">
        <w:t xml:space="preserve"> has received a </w:t>
      </w:r>
      <w:r>
        <w:t>COVID vaccination.</w:t>
      </w:r>
    </w:p>
    <w:p w14:paraId="26BF51EC" w14:textId="00E03777" w:rsidR="00184D89" w:rsidRDefault="00184D89" w:rsidP="00B03963">
      <w:pPr>
        <w:pStyle w:val="Definition"/>
      </w:pPr>
      <w:r w:rsidRPr="00184D89">
        <w:rPr>
          <w:b/>
          <w:bCs/>
          <w:i/>
          <w:iCs/>
        </w:rPr>
        <w:t>discriminates</w:t>
      </w:r>
      <w:r>
        <w:t xml:space="preserve">: see section </w:t>
      </w:r>
      <w:r w:rsidR="00CC0E5E">
        <w:t>^4</w:t>
      </w:r>
      <w:r>
        <w:t>.</w:t>
      </w:r>
    </w:p>
    <w:p w14:paraId="77FEF5E8" w14:textId="77777777" w:rsidR="00E26564" w:rsidRDefault="00E26564" w:rsidP="00B03963">
      <w:pPr>
        <w:pStyle w:val="Definition"/>
      </w:pPr>
      <w:r w:rsidRPr="00E26564">
        <w:rPr>
          <w:b/>
          <w:bCs/>
          <w:i/>
          <w:iCs/>
        </w:rPr>
        <w:t>employment</w:t>
      </w:r>
      <w:r>
        <w:t xml:space="preserve"> includes:</w:t>
      </w:r>
    </w:p>
    <w:p w14:paraId="0B2CB84D" w14:textId="41884176" w:rsidR="00E26564" w:rsidRDefault="00E26564" w:rsidP="00B03963">
      <w:pPr>
        <w:pStyle w:val="paragraph"/>
      </w:pPr>
      <w:r>
        <w:tab/>
        <w:t>(a)</w:t>
      </w:r>
      <w:r>
        <w:tab/>
        <w:t>part</w:t>
      </w:r>
      <w:r w:rsidR="00B03963">
        <w:noBreakHyphen/>
      </w:r>
      <w:r>
        <w:t>time and temporary employment; and</w:t>
      </w:r>
    </w:p>
    <w:p w14:paraId="34BC8967" w14:textId="38C7D340" w:rsidR="00E26564" w:rsidRDefault="00E26564" w:rsidP="00B03963">
      <w:pPr>
        <w:pStyle w:val="paragraph"/>
      </w:pPr>
      <w:r>
        <w:tab/>
        <w:t>(b)</w:t>
      </w:r>
      <w:r>
        <w:tab/>
        <w:t>work under a contract for services.</w:t>
      </w:r>
    </w:p>
    <w:p w14:paraId="55F17F67" w14:textId="43187667" w:rsidR="00115EC3" w:rsidRDefault="00115EC3" w:rsidP="00B03963">
      <w:pPr>
        <w:pStyle w:val="Definition"/>
      </w:pPr>
      <w:r>
        <w:rPr>
          <w:b/>
          <w:bCs/>
          <w:i/>
          <w:iCs/>
        </w:rPr>
        <w:t>premises</w:t>
      </w:r>
      <w:r>
        <w:t xml:space="preserve"> includes:</w:t>
      </w:r>
    </w:p>
    <w:p w14:paraId="1B825424" w14:textId="77777777" w:rsidR="00115EC3" w:rsidRDefault="00115EC3" w:rsidP="00115EC3">
      <w:pPr>
        <w:pStyle w:val="paragraph"/>
      </w:pPr>
      <w:r>
        <w:tab/>
        <w:t>(a)</w:t>
      </w:r>
      <w:r>
        <w:tab/>
        <w:t>stadiums and other sporting facilities and theatres; and</w:t>
      </w:r>
    </w:p>
    <w:p w14:paraId="1C83150D" w14:textId="28BBE31E" w:rsidR="00115EC3" w:rsidRPr="00115EC3" w:rsidRDefault="00115EC3" w:rsidP="00115EC3">
      <w:pPr>
        <w:pStyle w:val="paragraph"/>
      </w:pPr>
      <w:r>
        <w:tab/>
        <w:t>(b)</w:t>
      </w:r>
      <w:r>
        <w:tab/>
      </w:r>
      <w:r w:rsidR="00D23AD7">
        <w:t xml:space="preserve">theatres, </w:t>
      </w:r>
      <w:r>
        <w:t>concert halls and other performance venues.</w:t>
      </w:r>
    </w:p>
    <w:p w14:paraId="314C80E0" w14:textId="25C01BA6" w:rsidR="00DE5C41" w:rsidRDefault="00DE5C41" w:rsidP="00B03963">
      <w:pPr>
        <w:pStyle w:val="Definition"/>
      </w:pPr>
      <w:r>
        <w:rPr>
          <w:b/>
          <w:bCs/>
          <w:i/>
          <w:iCs/>
        </w:rPr>
        <w:t xml:space="preserve">provision of </w:t>
      </w:r>
      <w:r w:rsidRPr="00DE5C41">
        <w:rPr>
          <w:b/>
          <w:bCs/>
          <w:i/>
          <w:iCs/>
        </w:rPr>
        <w:t>goods or services</w:t>
      </w:r>
      <w:r>
        <w:t xml:space="preserve"> includes:</w:t>
      </w:r>
    </w:p>
    <w:p w14:paraId="53348CD0" w14:textId="77777777" w:rsidR="0021058E" w:rsidRDefault="00DE5C41" w:rsidP="00B03963">
      <w:pPr>
        <w:pStyle w:val="paragraph"/>
      </w:pPr>
      <w:r>
        <w:tab/>
        <w:t>(a)</w:t>
      </w:r>
      <w:r>
        <w:tab/>
        <w:t>the provision of accommodation</w:t>
      </w:r>
      <w:r w:rsidR="000A5BC9">
        <w:t>, including</w:t>
      </w:r>
      <w:r w:rsidR="0021058E">
        <w:t>:</w:t>
      </w:r>
    </w:p>
    <w:p w14:paraId="6521DE48" w14:textId="45DEFE38" w:rsidR="0021058E" w:rsidRDefault="0021058E" w:rsidP="00B03963">
      <w:pPr>
        <w:pStyle w:val="paragraphsub"/>
      </w:pPr>
      <w:r>
        <w:tab/>
        <w:t>(i)</w:t>
      </w:r>
      <w:r>
        <w:tab/>
      </w:r>
      <w:r w:rsidR="000A5BC9">
        <w:t>r</w:t>
      </w:r>
      <w:r w:rsidR="000A5BC9" w:rsidRPr="00E41A52">
        <w:t>esidential</w:t>
      </w:r>
      <w:r>
        <w:t xml:space="preserve"> accommodation </w:t>
      </w:r>
      <w:r w:rsidR="00097921">
        <w:t xml:space="preserve">(but not including the provision of residential accommodation in premises if the person who provides or proposes to provide the accommodation or a near relative of that person resides, and intends to continue to reside, on those premises); </w:t>
      </w:r>
      <w:r>
        <w:t>and</w:t>
      </w:r>
    </w:p>
    <w:p w14:paraId="6BB3ACE8" w14:textId="522271FD" w:rsidR="00097921" w:rsidRDefault="0021058E" w:rsidP="00B03963">
      <w:pPr>
        <w:pStyle w:val="paragraphsub"/>
      </w:pPr>
      <w:r>
        <w:tab/>
        <w:t>(ii)</w:t>
      </w:r>
      <w:r>
        <w:tab/>
        <w:t xml:space="preserve">business accommodation; </w:t>
      </w:r>
      <w:r w:rsidR="00097921">
        <w:t>and</w:t>
      </w:r>
    </w:p>
    <w:p w14:paraId="0C0D731F" w14:textId="12654DE5" w:rsidR="00844785" w:rsidRDefault="00844785" w:rsidP="00B03963">
      <w:pPr>
        <w:pStyle w:val="paragraph"/>
      </w:pPr>
      <w:r>
        <w:tab/>
        <w:t>(b)</w:t>
      </w:r>
      <w:r>
        <w:tab/>
        <w:t>the provision of education at a school, university or other institution; and</w:t>
      </w:r>
    </w:p>
    <w:p w14:paraId="20242949" w14:textId="6E5536DF" w:rsidR="00DE5C41" w:rsidRDefault="00DE5C41" w:rsidP="00B03963">
      <w:pPr>
        <w:pStyle w:val="paragraph"/>
      </w:pPr>
      <w:r>
        <w:tab/>
        <w:t>(</w:t>
      </w:r>
      <w:r w:rsidR="00844785">
        <w:t>c</w:t>
      </w:r>
      <w:r>
        <w:t>)</w:t>
      </w:r>
      <w:r>
        <w:tab/>
        <w:t xml:space="preserve">the provision of goods or services </w:t>
      </w:r>
      <w:r w:rsidR="00677D07">
        <w:t>whether for reward or otherwise</w:t>
      </w:r>
      <w:r>
        <w:t>.</w:t>
      </w:r>
    </w:p>
    <w:p w14:paraId="5626EA0B" w14:textId="2D6DF58C" w:rsidR="00B03963" w:rsidRDefault="00B03963" w:rsidP="00B03963">
      <w:pPr>
        <w:pStyle w:val="notedraft"/>
      </w:pPr>
      <w:r>
        <w:lastRenderedPageBreak/>
        <w:t xml:space="preserve">[2. The exception in subparagraph (a)(i) is usual in anti-discrimination </w:t>
      </w:r>
      <w:r w:rsidR="005D211E">
        <w:t>legislation</w:t>
      </w:r>
      <w:r>
        <w:t xml:space="preserve"> and recognise</w:t>
      </w:r>
      <w:r w:rsidR="00884D9D">
        <w:t xml:space="preserve">s </w:t>
      </w:r>
      <w:r>
        <w:t>the right of people to control who comes into their own home</w:t>
      </w:r>
      <w:r w:rsidR="00884D9D">
        <w:t>s</w:t>
      </w:r>
      <w:r>
        <w:t>.</w:t>
      </w:r>
    </w:p>
    <w:p w14:paraId="61CD4C5F" w14:textId="7D7F01BD" w:rsidR="007966B9" w:rsidRDefault="007966B9" w:rsidP="00B03963">
      <w:pPr>
        <w:pStyle w:val="Definition"/>
      </w:pPr>
      <w:r w:rsidRPr="00FD37CF">
        <w:rPr>
          <w:b/>
          <w:bCs/>
          <w:i/>
          <w:iCs/>
        </w:rPr>
        <w:t>services</w:t>
      </w:r>
      <w:r>
        <w:t xml:space="preserve"> includes</w:t>
      </w:r>
      <w:r w:rsidR="000A3C67">
        <w:t xml:space="preserve"> the following</w:t>
      </w:r>
      <w:r>
        <w:t>:</w:t>
      </w:r>
    </w:p>
    <w:p w14:paraId="1BF7BD25" w14:textId="77777777" w:rsidR="007966B9" w:rsidRDefault="007966B9" w:rsidP="00B03963">
      <w:pPr>
        <w:pStyle w:val="paragraph"/>
      </w:pPr>
      <w:r>
        <w:tab/>
        <w:t>(a)</w:t>
      </w:r>
      <w:r>
        <w:tab/>
        <w:t>services relating to banking, insurance and the provision of grants, loans, credit or finance;</w:t>
      </w:r>
    </w:p>
    <w:p w14:paraId="0A1FE5BF" w14:textId="77777777" w:rsidR="007966B9" w:rsidRDefault="007966B9" w:rsidP="00B03963">
      <w:pPr>
        <w:pStyle w:val="paragraph"/>
      </w:pPr>
      <w:r>
        <w:tab/>
        <w:t>(b)</w:t>
      </w:r>
      <w:r>
        <w:tab/>
        <w:t>services relating to entertainment, recreation or refreshment;</w:t>
      </w:r>
    </w:p>
    <w:p w14:paraId="04BD97CC" w14:textId="77777777" w:rsidR="007966B9" w:rsidRDefault="007966B9" w:rsidP="00B03963">
      <w:pPr>
        <w:pStyle w:val="paragraph"/>
      </w:pPr>
      <w:r>
        <w:tab/>
        <w:t>(c)</w:t>
      </w:r>
      <w:r>
        <w:tab/>
        <w:t>services relating to transport or travel;</w:t>
      </w:r>
    </w:p>
    <w:p w14:paraId="7875248E" w14:textId="37E71E12" w:rsidR="007966B9" w:rsidRDefault="007966B9" w:rsidP="00B03963">
      <w:pPr>
        <w:pStyle w:val="paragraph"/>
      </w:pPr>
      <w:r>
        <w:tab/>
        <w:t>(d)</w:t>
      </w:r>
      <w:r>
        <w:tab/>
        <w:t>services of the kind provided by the members of any profession or trade;</w:t>
      </w:r>
    </w:p>
    <w:p w14:paraId="4108454F" w14:textId="5CA0E83A" w:rsidR="007966B9" w:rsidRDefault="007966B9" w:rsidP="00B03963">
      <w:pPr>
        <w:pStyle w:val="paragraph"/>
      </w:pPr>
      <w:r>
        <w:tab/>
        <w:t>(e)</w:t>
      </w:r>
      <w:r>
        <w:tab/>
        <w:t>services of the kind provided by a government, a government authority or a local government body.</w:t>
      </w:r>
    </w:p>
    <w:p w14:paraId="7983B30D" w14:textId="195F930C" w:rsidR="00E21B5C" w:rsidRDefault="00E21B5C" w:rsidP="00B03963">
      <w:pPr>
        <w:pStyle w:val="Definition"/>
      </w:pPr>
      <w:r>
        <w:rPr>
          <w:b/>
          <w:bCs/>
          <w:i/>
          <w:iCs/>
        </w:rPr>
        <w:t>vaccin</w:t>
      </w:r>
      <w:r w:rsidR="005C5569">
        <w:rPr>
          <w:b/>
          <w:bCs/>
          <w:i/>
          <w:iCs/>
        </w:rPr>
        <w:t>ation</w:t>
      </w:r>
      <w:r w:rsidR="005C5569" w:rsidRPr="005C5569">
        <w:t xml:space="preserve"> includes receiving any of the following for </w:t>
      </w:r>
      <w:r w:rsidR="00420C76">
        <w:t xml:space="preserve">the </w:t>
      </w:r>
      <w:r w:rsidR="005C5569" w:rsidRPr="005C5569">
        <w:t>purposes of preventin</w:t>
      </w:r>
      <w:r w:rsidR="005C5569">
        <w:t>g</w:t>
      </w:r>
      <w:r w:rsidR="005C5569" w:rsidRPr="005C5569">
        <w:t xml:space="preserve"> COVID infection</w:t>
      </w:r>
      <w:r>
        <w:t>:</w:t>
      </w:r>
    </w:p>
    <w:p w14:paraId="424C441D" w14:textId="093C18DC" w:rsidR="00E21B5C" w:rsidRDefault="00E21B5C" w:rsidP="00B03963">
      <w:pPr>
        <w:pStyle w:val="paragraph"/>
      </w:pPr>
      <w:r>
        <w:tab/>
        <w:t>(a)</w:t>
      </w:r>
      <w:r>
        <w:tab/>
        <w:t>traditional</w:t>
      </w:r>
      <w:r w:rsidR="00B03963">
        <w:noBreakHyphen/>
      </w:r>
      <w:r>
        <w:t>style vaccines</w:t>
      </w:r>
      <w:r w:rsidR="005C5569">
        <w:t xml:space="preserve"> </w:t>
      </w:r>
      <w:r>
        <w:t>containing a virus or bacterium (or part of a virus or bacterium) as the antigen in a form that is not harm</w:t>
      </w:r>
      <w:r w:rsidR="004C48A9">
        <w:t>ful</w:t>
      </w:r>
      <w:r>
        <w:t>;</w:t>
      </w:r>
    </w:p>
    <w:p w14:paraId="56591FB9" w14:textId="2A138AB7" w:rsidR="00F017F8" w:rsidRDefault="00E21B5C" w:rsidP="00B03963">
      <w:pPr>
        <w:pStyle w:val="paragraph"/>
      </w:pPr>
      <w:r>
        <w:tab/>
        <w:t>(b)</w:t>
      </w:r>
      <w:r>
        <w:tab/>
        <w:t xml:space="preserve">novel, experimental genetic </w:t>
      </w:r>
      <w:r w:rsidR="00BD4695">
        <w:t>injectable</w:t>
      </w:r>
      <w:r>
        <w:t xml:space="preserve"> material</w:t>
      </w:r>
      <w:r w:rsidR="005C5569">
        <w:t xml:space="preserve"> t</w:t>
      </w:r>
      <w:r>
        <w:t xml:space="preserve">hat tells the body to make an antigen that in turn tells the body to </w:t>
      </w:r>
      <w:r w:rsidR="00BD4695">
        <w:t>create</w:t>
      </w:r>
      <w:r>
        <w:t xml:space="preserve"> an</w:t>
      </w:r>
      <w:r w:rsidR="00F017F8">
        <w:t>tibodies;</w:t>
      </w:r>
    </w:p>
    <w:p w14:paraId="7D73CF28" w14:textId="7FD39B29" w:rsidR="00E21B5C" w:rsidRDefault="00F017F8" w:rsidP="00B03963">
      <w:pPr>
        <w:pStyle w:val="paragraph"/>
        <w:rPr>
          <w:shd w:val="clear" w:color="auto" w:fill="FFFFFF"/>
        </w:rPr>
      </w:pPr>
      <w:r>
        <w:tab/>
        <w:t>(c)</w:t>
      </w:r>
      <w:r>
        <w:tab/>
        <w:t xml:space="preserve">chemoprophylaxis by the administration (whether oral or by injection) of medication (including </w:t>
      </w:r>
      <w:r w:rsidR="00E21B5C">
        <w:rPr>
          <w:shd w:val="clear" w:color="auto" w:fill="FFFFFF"/>
        </w:rPr>
        <w:t xml:space="preserve">Ivermectin, Quercetin, </w:t>
      </w:r>
      <w:r w:rsidR="004C48A9">
        <w:rPr>
          <w:shd w:val="clear" w:color="auto" w:fill="FFFFFF"/>
        </w:rPr>
        <w:t>h</w:t>
      </w:r>
      <w:r w:rsidR="00E21B5C">
        <w:rPr>
          <w:shd w:val="clear" w:color="auto" w:fill="FFFFFF"/>
        </w:rPr>
        <w:t xml:space="preserve">ydroxychloroquine, </w:t>
      </w:r>
      <w:r w:rsidR="004C48A9">
        <w:rPr>
          <w:shd w:val="clear" w:color="auto" w:fill="FFFFFF"/>
        </w:rPr>
        <w:t>z</w:t>
      </w:r>
      <w:r w:rsidR="00E21B5C">
        <w:rPr>
          <w:shd w:val="clear" w:color="auto" w:fill="FFFFFF"/>
        </w:rPr>
        <w:t>inc</w:t>
      </w:r>
      <w:r w:rsidR="004C48A9">
        <w:rPr>
          <w:shd w:val="clear" w:color="auto" w:fill="FFFFFF"/>
        </w:rPr>
        <w:t xml:space="preserve"> and</w:t>
      </w:r>
      <w:r w:rsidR="00E21B5C">
        <w:rPr>
          <w:shd w:val="clear" w:color="auto" w:fill="FFFFFF"/>
        </w:rPr>
        <w:t xml:space="preserve"> </w:t>
      </w:r>
      <w:r w:rsidR="004C48A9">
        <w:rPr>
          <w:shd w:val="clear" w:color="auto" w:fill="FFFFFF"/>
        </w:rPr>
        <w:t>v</w:t>
      </w:r>
      <w:r w:rsidR="00E21B5C">
        <w:rPr>
          <w:shd w:val="clear" w:color="auto" w:fill="FFFFFF"/>
        </w:rPr>
        <w:t>itamin D)</w:t>
      </w:r>
      <w:r>
        <w:rPr>
          <w:shd w:val="clear" w:color="auto" w:fill="FFFFFF"/>
        </w:rPr>
        <w:t>.</w:t>
      </w:r>
    </w:p>
    <w:p w14:paraId="6D075118" w14:textId="77777777" w:rsidR="00A761E0" w:rsidRDefault="008C72AF" w:rsidP="00B03963">
      <w:pPr>
        <w:pStyle w:val="Definition"/>
      </w:pPr>
      <w:r w:rsidRPr="008C72AF">
        <w:rPr>
          <w:b/>
          <w:bCs/>
          <w:i/>
          <w:iCs/>
        </w:rPr>
        <w:t>voluntary body</w:t>
      </w:r>
      <w:r>
        <w:t xml:space="preserve"> means</w:t>
      </w:r>
      <w:r w:rsidR="00A761E0">
        <w:t>:</w:t>
      </w:r>
    </w:p>
    <w:p w14:paraId="4DD4FC96" w14:textId="473999A9" w:rsidR="008C72AF" w:rsidRDefault="00A761E0" w:rsidP="00A761E0">
      <w:pPr>
        <w:pStyle w:val="paragraph"/>
      </w:pPr>
      <w:r>
        <w:tab/>
        <w:t>(a)</w:t>
      </w:r>
      <w:r>
        <w:tab/>
      </w:r>
      <w:r w:rsidR="008C72AF">
        <w:t>an association or other body (whether incorporated or unincorporated) the activities of which are not engaged in for the purpose of making a profit</w:t>
      </w:r>
      <w:r w:rsidR="00884D9D">
        <w:t>;</w:t>
      </w:r>
      <w:r>
        <w:t xml:space="preserve"> or</w:t>
      </w:r>
    </w:p>
    <w:p w14:paraId="0FFD5636" w14:textId="7DBEEEEF" w:rsidR="00A761E0" w:rsidRDefault="00A761E0" w:rsidP="005D211E">
      <w:pPr>
        <w:pStyle w:val="paragraph"/>
      </w:pPr>
      <w:r>
        <w:tab/>
        <w:t>(b)</w:t>
      </w:r>
      <w:r>
        <w:tab/>
        <w:t>without limiting paragraph (a)</w:t>
      </w:r>
      <w:r w:rsidR="005D211E">
        <w:t>—</w:t>
      </w:r>
      <w:r>
        <w:t>a volunteer firefighting service, volunteer emergency service or similar organisation</w:t>
      </w:r>
      <w:r w:rsidR="005D211E">
        <w:t>.</w:t>
      </w:r>
    </w:p>
    <w:p w14:paraId="680BECCB" w14:textId="40F41C40" w:rsidR="004C48A9" w:rsidRPr="004C48A9" w:rsidRDefault="00CC0E5E" w:rsidP="00B03963">
      <w:pPr>
        <w:pStyle w:val="ActHead5"/>
        <w:rPr>
          <w:i/>
          <w:iCs/>
        </w:rPr>
      </w:pPr>
      <w:bookmarkStart w:id="4" w:name="_Toc72317854"/>
      <w:r w:rsidRPr="00B03963">
        <w:rPr>
          <w:rStyle w:val="CharSectno"/>
        </w:rPr>
        <w:lastRenderedPageBreak/>
        <w:t>^4</w:t>
      </w:r>
      <w:r w:rsidR="009C0AC3">
        <w:t xml:space="preserve">  </w:t>
      </w:r>
      <w:r w:rsidR="004C48A9">
        <w:t xml:space="preserve">Meaning of </w:t>
      </w:r>
      <w:r w:rsidR="004C48A9">
        <w:rPr>
          <w:i/>
          <w:iCs/>
        </w:rPr>
        <w:t>discriminates</w:t>
      </w:r>
      <w:bookmarkEnd w:id="4"/>
    </w:p>
    <w:p w14:paraId="59F6B06C" w14:textId="489C9BF2" w:rsidR="009C0AC3" w:rsidRDefault="009C0AC3" w:rsidP="00B03963">
      <w:pPr>
        <w:pStyle w:val="SubsectionHead"/>
      </w:pPr>
      <w:r>
        <w:t>Discr</w:t>
      </w:r>
      <w:r w:rsidR="00184D89">
        <w:t>i</w:t>
      </w:r>
      <w:r>
        <w:t>mination</w:t>
      </w:r>
      <w:r w:rsidR="00284BDB">
        <w:t xml:space="preserve"> </w:t>
      </w:r>
      <w:r w:rsidR="0050593A">
        <w:t>by requiring COVID vaccine passport</w:t>
      </w:r>
    </w:p>
    <w:p w14:paraId="11BB3B89" w14:textId="2EC21080" w:rsidR="009C0AC3" w:rsidRDefault="00184D89" w:rsidP="00B03963">
      <w:pPr>
        <w:pStyle w:val="subsection"/>
      </w:pPr>
      <w:r>
        <w:tab/>
      </w:r>
      <w:r w:rsidR="00284BDB">
        <w:t>(1)</w:t>
      </w:r>
      <w:r>
        <w:tab/>
      </w:r>
      <w:r w:rsidR="009C0AC3">
        <w:t xml:space="preserve">Without limiting when a person </w:t>
      </w:r>
      <w:r w:rsidR="009C0AC3" w:rsidRPr="002C2DDE">
        <w:rPr>
          <w:b/>
          <w:bCs/>
          <w:i/>
          <w:iCs/>
        </w:rPr>
        <w:t>discriminate</w:t>
      </w:r>
      <w:r w:rsidR="009C0AC3">
        <w:rPr>
          <w:b/>
          <w:bCs/>
          <w:i/>
          <w:iCs/>
        </w:rPr>
        <w:t>s</w:t>
      </w:r>
      <w:r w:rsidR="009C0AC3">
        <w:t xml:space="preserve"> against another person on the basis of whether the other person has received a COVID vaccination, the first person </w:t>
      </w:r>
      <w:r w:rsidR="009C0AC3">
        <w:rPr>
          <w:b/>
          <w:bCs/>
          <w:i/>
          <w:iCs/>
        </w:rPr>
        <w:t>discriminates</w:t>
      </w:r>
      <w:r w:rsidR="009C0AC3">
        <w:t xml:space="preserve"> against the other person on that basis if the first person:</w:t>
      </w:r>
    </w:p>
    <w:p w14:paraId="56E7AF0A" w14:textId="0433396E" w:rsidR="009C0AC3" w:rsidRDefault="009C0AC3" w:rsidP="00B03963">
      <w:pPr>
        <w:pStyle w:val="paragraph"/>
      </w:pPr>
      <w:r>
        <w:tab/>
        <w:t>(a)</w:t>
      </w:r>
      <w:r>
        <w:tab/>
        <w:t xml:space="preserve">requests or requires the other person to produce a COVID </w:t>
      </w:r>
      <w:r w:rsidR="00CC0E5E">
        <w:t>vaccine passport</w:t>
      </w:r>
      <w:r>
        <w:t>; or</w:t>
      </w:r>
    </w:p>
    <w:p w14:paraId="1132FC49" w14:textId="4D7806FC" w:rsidR="009C0AC3" w:rsidRDefault="009C0AC3" w:rsidP="00B03963">
      <w:pPr>
        <w:pStyle w:val="paragraph"/>
      </w:pPr>
      <w:r>
        <w:tab/>
        <w:t>(b)</w:t>
      </w:r>
      <w:r>
        <w:tab/>
        <w:t xml:space="preserve">discriminates against the other person on the basis </w:t>
      </w:r>
      <w:r w:rsidR="00184D89">
        <w:t xml:space="preserve">of whether </w:t>
      </w:r>
      <w:r>
        <w:t xml:space="preserve">the </w:t>
      </w:r>
      <w:r w:rsidR="00184D89">
        <w:t xml:space="preserve">other </w:t>
      </w:r>
      <w:r>
        <w:t xml:space="preserve">person has a COVID </w:t>
      </w:r>
      <w:r w:rsidR="00CC0E5E">
        <w:t>vaccine passport</w:t>
      </w:r>
      <w:r>
        <w:t>.</w:t>
      </w:r>
    </w:p>
    <w:p w14:paraId="10B0CB9D" w14:textId="5922DED1" w:rsidR="004C48A9" w:rsidRDefault="00593B47" w:rsidP="00B03963">
      <w:pPr>
        <w:pStyle w:val="SubsectionHead"/>
      </w:pPr>
      <w:r>
        <w:t>Discrimination</w:t>
      </w:r>
      <w:r w:rsidR="004C48A9">
        <w:t xml:space="preserve"> on multiple bases</w:t>
      </w:r>
    </w:p>
    <w:p w14:paraId="6F12FE59" w14:textId="72CD912A" w:rsidR="007966B9" w:rsidRPr="0009428A" w:rsidRDefault="007966B9" w:rsidP="00B03963">
      <w:pPr>
        <w:pStyle w:val="subsection"/>
      </w:pPr>
      <w:r>
        <w:tab/>
        <w:t>(</w:t>
      </w:r>
      <w:r w:rsidR="00284BDB">
        <w:t>2</w:t>
      </w:r>
      <w:r>
        <w:t>)</w:t>
      </w:r>
      <w:r>
        <w:tab/>
        <w:t>A reference in this Act to discriminating against a person on the basis of w</w:t>
      </w:r>
      <w:r w:rsidR="00284BDB">
        <w:t>h</w:t>
      </w:r>
      <w:r>
        <w:t>e</w:t>
      </w:r>
      <w:r w:rsidR="00284BDB">
        <w:t>t</w:t>
      </w:r>
      <w:r>
        <w:t xml:space="preserve">her the other person has received a COVID vaccination includes a reference to discriminating against the other person </w:t>
      </w:r>
      <w:r w:rsidR="00284BDB">
        <w:t xml:space="preserve">on 2 or more bases that include that basis, whether </w:t>
      </w:r>
      <w:r>
        <w:t>or not th</w:t>
      </w:r>
      <w:r w:rsidR="00284BDB">
        <w:t xml:space="preserve">at basis </w:t>
      </w:r>
      <w:r>
        <w:t>is the dominant or substantial reason for the doing of the act.</w:t>
      </w:r>
    </w:p>
    <w:p w14:paraId="11554C03" w14:textId="52BF3107" w:rsidR="00184D89" w:rsidRPr="00946A46" w:rsidRDefault="00CC0E5E" w:rsidP="00B03963">
      <w:pPr>
        <w:pStyle w:val="ActHead5"/>
      </w:pPr>
      <w:bookmarkStart w:id="5" w:name="_Toc72317855"/>
      <w:r w:rsidRPr="00B03963">
        <w:rPr>
          <w:rStyle w:val="CharSectno"/>
        </w:rPr>
        <w:t>^5</w:t>
      </w:r>
      <w:r w:rsidR="00184D89">
        <w:t xml:space="preserve">  Binding the Crown</w:t>
      </w:r>
      <w:bookmarkEnd w:id="5"/>
    </w:p>
    <w:p w14:paraId="1051C3FE" w14:textId="77777777" w:rsidR="00184D89" w:rsidRDefault="00184D89" w:rsidP="00B03963">
      <w:pPr>
        <w:pStyle w:val="subsection"/>
      </w:pPr>
      <w:r>
        <w:tab/>
      </w:r>
      <w:r>
        <w:tab/>
        <w:t>This Act binds the Crown in each of its capacities.</w:t>
      </w:r>
    </w:p>
    <w:p w14:paraId="2BD8A3E4" w14:textId="2E6E1E93" w:rsidR="00184D89" w:rsidRDefault="00CC0E5E" w:rsidP="00B03963">
      <w:pPr>
        <w:pStyle w:val="ActHead5"/>
      </w:pPr>
      <w:bookmarkStart w:id="6" w:name="_Toc72317856"/>
      <w:r w:rsidRPr="00B03963">
        <w:rPr>
          <w:rStyle w:val="CharSectno"/>
        </w:rPr>
        <w:t>^6</w:t>
      </w:r>
      <w:r w:rsidR="00184D89">
        <w:t xml:space="preserve">  Extension to external Territories</w:t>
      </w:r>
      <w:bookmarkEnd w:id="6"/>
    </w:p>
    <w:p w14:paraId="311439A5" w14:textId="77777777" w:rsidR="00184D89" w:rsidRDefault="00184D89" w:rsidP="00B03963">
      <w:pPr>
        <w:pStyle w:val="subsection"/>
      </w:pPr>
      <w:r>
        <w:tab/>
      </w:r>
      <w:r>
        <w:tab/>
        <w:t>This Act extends to the external Territories.</w:t>
      </w:r>
    </w:p>
    <w:p w14:paraId="64E56816" w14:textId="4C1948E7" w:rsidR="002C2DDE" w:rsidRDefault="00E41A52" w:rsidP="00B03963">
      <w:pPr>
        <w:pStyle w:val="ActHead2"/>
        <w:pageBreakBefore/>
      </w:pPr>
      <w:bookmarkStart w:id="7" w:name="_Toc72317857"/>
      <w:r w:rsidRPr="00B03963">
        <w:rPr>
          <w:rStyle w:val="CharPartNo"/>
        </w:rPr>
        <w:lastRenderedPageBreak/>
        <w:t>Part 2</w:t>
      </w:r>
      <w:r w:rsidR="008F06BD">
        <w:t>—</w:t>
      </w:r>
      <w:r w:rsidR="002C2DDE" w:rsidRPr="00B03963">
        <w:rPr>
          <w:rStyle w:val="CharPartText"/>
        </w:rPr>
        <w:t xml:space="preserve">Prohibition on </w:t>
      </w:r>
      <w:r w:rsidR="00DB7114" w:rsidRPr="00B03963">
        <w:rPr>
          <w:rStyle w:val="CharPartText"/>
        </w:rPr>
        <w:t xml:space="preserve">issuing COVID vaccine passports and </w:t>
      </w:r>
      <w:r w:rsidR="002C2DDE" w:rsidRPr="00B03963">
        <w:rPr>
          <w:rStyle w:val="CharPartText"/>
        </w:rPr>
        <w:t>discrimination on basis of vaccination</w:t>
      </w:r>
      <w:bookmarkEnd w:id="7"/>
    </w:p>
    <w:p w14:paraId="6EE5BCCF" w14:textId="465ECBB9" w:rsidR="002C2DDE" w:rsidRDefault="00CC0E5E" w:rsidP="00B03963">
      <w:pPr>
        <w:pStyle w:val="ActHead5"/>
      </w:pPr>
      <w:bookmarkStart w:id="8" w:name="_Toc72317858"/>
      <w:r w:rsidRPr="00B03963">
        <w:rPr>
          <w:rStyle w:val="CharSectno"/>
        </w:rPr>
        <w:t>^7</w:t>
      </w:r>
      <w:r w:rsidR="002C2DDE">
        <w:t xml:space="preserve">  Commonwealth</w:t>
      </w:r>
      <w:bookmarkEnd w:id="8"/>
    </w:p>
    <w:p w14:paraId="301BCD87" w14:textId="6E69CD70" w:rsidR="00487ACE" w:rsidRDefault="00487ACE" w:rsidP="00B03963">
      <w:pPr>
        <w:pStyle w:val="SubsectionHead"/>
      </w:pPr>
      <w:r>
        <w:t xml:space="preserve">Commonwealth must not issue COVID </w:t>
      </w:r>
      <w:r w:rsidR="00CC0E5E">
        <w:t>vaccine passport</w:t>
      </w:r>
      <w:r>
        <w:t>s</w:t>
      </w:r>
    </w:p>
    <w:p w14:paraId="7E8B1980" w14:textId="1D41A5DC" w:rsidR="002C2DDE" w:rsidRDefault="002C2DDE" w:rsidP="00B03963">
      <w:pPr>
        <w:pStyle w:val="subsection"/>
      </w:pPr>
      <w:r>
        <w:tab/>
        <w:t>(1)</w:t>
      </w:r>
      <w:r>
        <w:tab/>
        <w:t>The Commonwealth must not issue a</w:t>
      </w:r>
      <w:r w:rsidR="00284750">
        <w:t xml:space="preserve"> COVID </w:t>
      </w:r>
      <w:r w:rsidR="00CC0E5E">
        <w:t>vaccine passport</w:t>
      </w:r>
      <w:r>
        <w:t>.</w:t>
      </w:r>
    </w:p>
    <w:p w14:paraId="5123689B" w14:textId="1501F5C2" w:rsidR="00487ACE" w:rsidRDefault="00487ACE" w:rsidP="00B03963">
      <w:pPr>
        <w:pStyle w:val="subsection"/>
      </w:pPr>
      <w:r>
        <w:tab/>
        <w:t>(2)</w:t>
      </w:r>
      <w:r>
        <w:tab/>
      </w:r>
      <w:r w:rsidR="002F7312">
        <w:t>Subsection (</w:t>
      </w:r>
      <w:r>
        <w:t xml:space="preserve">1) does not prevent the Commonwealth </w:t>
      </w:r>
      <w:r w:rsidR="00026245">
        <w:t xml:space="preserve">from </w:t>
      </w:r>
      <w:r>
        <w:t>giving information about whether a person has received a COVID vaccination if the information is given</w:t>
      </w:r>
      <w:r w:rsidR="00BA4A25">
        <w:t xml:space="preserve"> to</w:t>
      </w:r>
      <w:r>
        <w:t>:</w:t>
      </w:r>
    </w:p>
    <w:p w14:paraId="0E45E280" w14:textId="2ACB98FE" w:rsidR="00487ACE" w:rsidRDefault="00487ACE" w:rsidP="00B03963">
      <w:pPr>
        <w:pStyle w:val="paragraph"/>
      </w:pPr>
      <w:r>
        <w:tab/>
        <w:t>(a)</w:t>
      </w:r>
      <w:r>
        <w:tab/>
        <w:t>a court; or</w:t>
      </w:r>
    </w:p>
    <w:p w14:paraId="60043095" w14:textId="3F37136E" w:rsidR="00D34189" w:rsidRDefault="00487ACE" w:rsidP="00B03963">
      <w:pPr>
        <w:pStyle w:val="paragraph"/>
      </w:pPr>
      <w:r>
        <w:tab/>
        <w:t>(b)</w:t>
      </w:r>
      <w:r>
        <w:tab/>
        <w:t>a hospital</w:t>
      </w:r>
      <w:r w:rsidR="00D34189">
        <w:t>; or</w:t>
      </w:r>
    </w:p>
    <w:p w14:paraId="3B118063" w14:textId="1E703DE4" w:rsidR="00487ACE" w:rsidRDefault="00D34189" w:rsidP="00B03963">
      <w:pPr>
        <w:pStyle w:val="paragraph"/>
      </w:pPr>
      <w:r>
        <w:tab/>
        <w:t>(c)</w:t>
      </w:r>
      <w:r>
        <w:tab/>
        <w:t>a medical practitioner</w:t>
      </w:r>
      <w:r w:rsidR="00487ACE">
        <w:t>.</w:t>
      </w:r>
    </w:p>
    <w:p w14:paraId="6B588998" w14:textId="5F664D88" w:rsidR="00487ACE" w:rsidRDefault="00487ACE" w:rsidP="00B03963">
      <w:pPr>
        <w:pStyle w:val="SubsectionHead"/>
      </w:pPr>
      <w:r>
        <w:t xml:space="preserve">Commonwealth must not discriminate on basis of </w:t>
      </w:r>
      <w:r w:rsidR="002014F3">
        <w:t xml:space="preserve">COVID </w:t>
      </w:r>
      <w:r>
        <w:t>vaccination</w:t>
      </w:r>
    </w:p>
    <w:p w14:paraId="73610549" w14:textId="4B14E77E" w:rsidR="002C2DDE" w:rsidRDefault="002C2DDE" w:rsidP="00B03963">
      <w:pPr>
        <w:pStyle w:val="subsection"/>
      </w:pPr>
      <w:r>
        <w:tab/>
        <w:t>(</w:t>
      </w:r>
      <w:r w:rsidR="00487ACE">
        <w:t>3</w:t>
      </w:r>
      <w:r>
        <w:t>)</w:t>
      </w:r>
      <w:r>
        <w:tab/>
        <w:t>The Commonwealth must not discriminate against a person on the basis of whether the person has received a COVID vaccination.</w:t>
      </w:r>
    </w:p>
    <w:p w14:paraId="1FDEF0CB" w14:textId="41AB1C81" w:rsidR="00284750" w:rsidRDefault="002C2DDE" w:rsidP="00B03963">
      <w:pPr>
        <w:pStyle w:val="subsection"/>
      </w:pPr>
      <w:r>
        <w:tab/>
        <w:t>(</w:t>
      </w:r>
      <w:r w:rsidR="00115EC3">
        <w:t>4</w:t>
      </w:r>
      <w:r>
        <w:t>)</w:t>
      </w:r>
      <w:r>
        <w:tab/>
        <w:t>The Commonwealth must not</w:t>
      </w:r>
      <w:r w:rsidR="00284750">
        <w:t>:</w:t>
      </w:r>
    </w:p>
    <w:p w14:paraId="44BB0F3C" w14:textId="0A63A2EC" w:rsidR="00284750" w:rsidRDefault="00284750" w:rsidP="00B03963">
      <w:pPr>
        <w:pStyle w:val="paragraph"/>
      </w:pPr>
      <w:r>
        <w:tab/>
        <w:t>(a)</w:t>
      </w:r>
      <w:r>
        <w:tab/>
      </w:r>
      <w:r w:rsidR="002C2DDE">
        <w:t xml:space="preserve">enter into an agreement with </w:t>
      </w:r>
      <w:r w:rsidR="008C72AF">
        <w:t xml:space="preserve">a </w:t>
      </w:r>
      <w:r w:rsidR="005F1B44">
        <w:t xml:space="preserve">State, Territory, </w:t>
      </w:r>
      <w:r w:rsidR="008C72AF">
        <w:t xml:space="preserve">business, </w:t>
      </w:r>
      <w:r w:rsidR="005F1B44">
        <w:t>or voluntary body</w:t>
      </w:r>
      <w:r>
        <w:t>; or</w:t>
      </w:r>
    </w:p>
    <w:p w14:paraId="3093C7C0" w14:textId="253D3B40" w:rsidR="00284750" w:rsidRDefault="00284750" w:rsidP="00B03963">
      <w:pPr>
        <w:pStyle w:val="paragraph"/>
      </w:pPr>
      <w:r>
        <w:tab/>
        <w:t>(b)</w:t>
      </w:r>
      <w:r>
        <w:tab/>
        <w:t>fund a</w:t>
      </w:r>
      <w:r w:rsidR="005F1B44">
        <w:t xml:space="preserve"> State, Territory,</w:t>
      </w:r>
      <w:r>
        <w:t xml:space="preserve"> </w:t>
      </w:r>
      <w:r w:rsidR="008C72AF">
        <w:t>business</w:t>
      </w:r>
      <w:r w:rsidR="005F1B44">
        <w:t xml:space="preserve"> or voluntary body</w:t>
      </w:r>
      <w:r w:rsidR="008C72AF">
        <w:t xml:space="preserve"> </w:t>
      </w:r>
      <w:r>
        <w:t>(including by means of a grant);</w:t>
      </w:r>
      <w:r w:rsidR="007966B9">
        <w:t xml:space="preserve"> or</w:t>
      </w:r>
    </w:p>
    <w:p w14:paraId="4CB60CEE" w14:textId="7F81C1D5" w:rsidR="007966B9" w:rsidRDefault="007966B9" w:rsidP="00B03963">
      <w:pPr>
        <w:pStyle w:val="paragraph"/>
      </w:pPr>
      <w:r>
        <w:tab/>
        <w:t>(c)</w:t>
      </w:r>
      <w:r>
        <w:tab/>
        <w:t xml:space="preserve">grant a licence, permit, authorisation, authority or other permission (however described) to a </w:t>
      </w:r>
      <w:r w:rsidR="005F1B44">
        <w:t>State, Territory, business or voluntary body</w:t>
      </w:r>
      <w:r>
        <w:t>;</w:t>
      </w:r>
    </w:p>
    <w:p w14:paraId="1B0C943B" w14:textId="0C0A8C83" w:rsidR="002C2DDE" w:rsidRDefault="00284750" w:rsidP="00B03963">
      <w:pPr>
        <w:pStyle w:val="subsection2"/>
      </w:pPr>
      <w:r>
        <w:t xml:space="preserve">if the </w:t>
      </w:r>
      <w:r w:rsidR="005F1B44">
        <w:t>State, Territory, business or voluntary body</w:t>
      </w:r>
      <w:r>
        <w:t xml:space="preserve"> is reasonably likely to </w:t>
      </w:r>
      <w:r w:rsidR="002C2DDE">
        <w:t>discriminate against a</w:t>
      </w:r>
      <w:r>
        <w:t xml:space="preserve"> person </w:t>
      </w:r>
      <w:r w:rsidR="002014F3">
        <w:t xml:space="preserve">(whether or not in connection with the agreement, funding, licence etc.) </w:t>
      </w:r>
      <w:r w:rsidR="002C2DDE">
        <w:t xml:space="preserve">on the basis of whether the </w:t>
      </w:r>
      <w:r>
        <w:t>p</w:t>
      </w:r>
      <w:r w:rsidR="002C2DDE">
        <w:t>erson has received a COVID</w:t>
      </w:r>
      <w:r>
        <w:t xml:space="preserve"> </w:t>
      </w:r>
      <w:r w:rsidR="002C2DDE">
        <w:t>vaccination.</w:t>
      </w:r>
    </w:p>
    <w:p w14:paraId="4C9F5248" w14:textId="759FB8DE" w:rsidR="002C2DDE" w:rsidRDefault="002C2DDE" w:rsidP="00B03963">
      <w:pPr>
        <w:pStyle w:val="subsection"/>
      </w:pPr>
      <w:r>
        <w:lastRenderedPageBreak/>
        <w:tab/>
        <w:t>(</w:t>
      </w:r>
      <w:r w:rsidR="00487ACE">
        <w:t>5</w:t>
      </w:r>
      <w:r>
        <w:t>)</w:t>
      </w:r>
      <w:r>
        <w:tab/>
        <w:t>F</w:t>
      </w:r>
      <w:r w:rsidR="00284750">
        <w:t>o</w:t>
      </w:r>
      <w:r>
        <w:t>r the pu</w:t>
      </w:r>
      <w:r w:rsidR="00284750">
        <w:t>r</w:t>
      </w:r>
      <w:r>
        <w:t>po</w:t>
      </w:r>
      <w:r w:rsidR="00284750">
        <w:t>s</w:t>
      </w:r>
      <w:r>
        <w:t xml:space="preserve">es of </w:t>
      </w:r>
      <w:r w:rsidR="002F7312">
        <w:t>subsection (</w:t>
      </w:r>
      <w:r w:rsidR="003E779B">
        <w:t>4</w:t>
      </w:r>
      <w:r>
        <w:t xml:space="preserve">), a </w:t>
      </w:r>
      <w:r w:rsidR="005F1B44">
        <w:t>State, Territory, business or voluntary body</w:t>
      </w:r>
      <w:r w:rsidR="00284750">
        <w:t xml:space="preserve"> that has </w:t>
      </w:r>
      <w:r>
        <w:t xml:space="preserve">discriminated </w:t>
      </w:r>
      <w:r w:rsidR="00284750">
        <w:t xml:space="preserve">on the basis mentioned in that subsection in the past </w:t>
      </w:r>
      <w:r>
        <w:t xml:space="preserve">is taken to be </w:t>
      </w:r>
      <w:r w:rsidR="00284750">
        <w:t xml:space="preserve">reasonably </w:t>
      </w:r>
      <w:r>
        <w:t xml:space="preserve">likely discriminate </w:t>
      </w:r>
      <w:r w:rsidR="00284750">
        <w:t xml:space="preserve">on that basis </w:t>
      </w:r>
      <w:r>
        <w:t>in the future unless the contrary is proved.</w:t>
      </w:r>
    </w:p>
    <w:p w14:paraId="759FE95D" w14:textId="0AA8389C" w:rsidR="00E14426" w:rsidRDefault="00E14426" w:rsidP="00B03963">
      <w:pPr>
        <w:pStyle w:val="SubsectionHead"/>
      </w:pPr>
      <w:r>
        <w:t>Commonwealth authorities</w:t>
      </w:r>
    </w:p>
    <w:p w14:paraId="729077AF" w14:textId="5924BEFC" w:rsidR="00E14426" w:rsidRPr="00E14426" w:rsidRDefault="00E14426" w:rsidP="00B03963">
      <w:pPr>
        <w:pStyle w:val="subsection"/>
      </w:pPr>
      <w:r>
        <w:tab/>
        <w:t>(6)</w:t>
      </w:r>
      <w:r>
        <w:tab/>
        <w:t>A reference in this section to the Commonwealth includes a reference to a</w:t>
      </w:r>
      <w:r w:rsidR="0021058E">
        <w:t>n authority of the Commonw</w:t>
      </w:r>
      <w:r>
        <w:t>ealth</w:t>
      </w:r>
      <w:r w:rsidR="0021058E">
        <w:t>.</w:t>
      </w:r>
    </w:p>
    <w:p w14:paraId="49E3A308" w14:textId="2159CBAE" w:rsidR="00284750" w:rsidRDefault="00CC0E5E" w:rsidP="00B03963">
      <w:pPr>
        <w:pStyle w:val="ActHead5"/>
      </w:pPr>
      <w:bookmarkStart w:id="9" w:name="_Toc72317859"/>
      <w:r w:rsidRPr="00B03963">
        <w:rPr>
          <w:rStyle w:val="CharSectno"/>
        </w:rPr>
        <w:t>^8</w:t>
      </w:r>
      <w:r w:rsidR="00284750">
        <w:t xml:space="preserve">  States</w:t>
      </w:r>
      <w:bookmarkEnd w:id="9"/>
    </w:p>
    <w:p w14:paraId="3AA191B4" w14:textId="513F0F60" w:rsidR="00026245" w:rsidRDefault="00026245" w:rsidP="00B03963">
      <w:pPr>
        <w:pStyle w:val="SubsectionHead"/>
      </w:pPr>
      <w:r>
        <w:t xml:space="preserve">States must not issue COVID </w:t>
      </w:r>
      <w:r w:rsidR="00CC0E5E">
        <w:t>vaccine passport</w:t>
      </w:r>
      <w:r>
        <w:t>s</w:t>
      </w:r>
    </w:p>
    <w:p w14:paraId="58D12672" w14:textId="08A1D01F" w:rsidR="00284750" w:rsidRDefault="00284750" w:rsidP="00B03963">
      <w:pPr>
        <w:pStyle w:val="subsection"/>
      </w:pPr>
      <w:r>
        <w:tab/>
        <w:t>(1)</w:t>
      </w:r>
      <w:r>
        <w:tab/>
        <w:t xml:space="preserve">A State must not issue a COVID </w:t>
      </w:r>
      <w:r w:rsidR="00CC0E5E">
        <w:t>vaccine passport</w:t>
      </w:r>
      <w:r>
        <w:t>.</w:t>
      </w:r>
    </w:p>
    <w:p w14:paraId="604E5833" w14:textId="661B7122" w:rsidR="00026245" w:rsidRDefault="00026245" w:rsidP="00B03963">
      <w:pPr>
        <w:pStyle w:val="subsection"/>
      </w:pPr>
      <w:r>
        <w:tab/>
        <w:t>(2)</w:t>
      </w:r>
      <w:r>
        <w:tab/>
      </w:r>
      <w:r w:rsidR="002F7312">
        <w:t>Subsection (</w:t>
      </w:r>
      <w:r>
        <w:t>1) does not prevent a State from giving information about whether a person has received a COVID vaccination if the information is given</w:t>
      </w:r>
      <w:r w:rsidR="00BA4A25">
        <w:t xml:space="preserve"> to</w:t>
      </w:r>
      <w:r>
        <w:t>:</w:t>
      </w:r>
    </w:p>
    <w:p w14:paraId="389A873A" w14:textId="15FFD512" w:rsidR="00026245" w:rsidRDefault="00026245" w:rsidP="00B03963">
      <w:pPr>
        <w:pStyle w:val="paragraph"/>
      </w:pPr>
      <w:r>
        <w:tab/>
        <w:t>(a)</w:t>
      </w:r>
      <w:r>
        <w:tab/>
        <w:t>a court; or</w:t>
      </w:r>
    </w:p>
    <w:p w14:paraId="1B4288B9" w14:textId="670AE4A0" w:rsidR="00026245" w:rsidRDefault="00026245" w:rsidP="00B03963">
      <w:pPr>
        <w:pStyle w:val="paragraph"/>
      </w:pPr>
      <w:r>
        <w:tab/>
        <w:t>(b)</w:t>
      </w:r>
      <w:r>
        <w:tab/>
        <w:t>a hospital; or</w:t>
      </w:r>
    </w:p>
    <w:p w14:paraId="6283F413" w14:textId="7005DEDF" w:rsidR="00026245" w:rsidRDefault="00026245" w:rsidP="00B03963">
      <w:pPr>
        <w:pStyle w:val="paragraph"/>
      </w:pPr>
      <w:r>
        <w:tab/>
        <w:t>(c)</w:t>
      </w:r>
      <w:r>
        <w:tab/>
      </w:r>
      <w:r w:rsidR="00BA4A25">
        <w:t>a medical practitioner</w:t>
      </w:r>
      <w:r>
        <w:t>.</w:t>
      </w:r>
    </w:p>
    <w:p w14:paraId="76CF50B7" w14:textId="3A94C0CE" w:rsidR="00026245" w:rsidRDefault="00026245" w:rsidP="00B03963">
      <w:pPr>
        <w:pStyle w:val="SubsectionHead"/>
      </w:pPr>
      <w:r>
        <w:t xml:space="preserve">States must not discriminate on basis of </w:t>
      </w:r>
      <w:r w:rsidR="002014F3">
        <w:t xml:space="preserve">COVID </w:t>
      </w:r>
      <w:r>
        <w:t>vaccination</w:t>
      </w:r>
    </w:p>
    <w:p w14:paraId="6ABCD142" w14:textId="067FF4BA" w:rsidR="00284750" w:rsidRDefault="00284750" w:rsidP="00B03963">
      <w:pPr>
        <w:pStyle w:val="subsection"/>
      </w:pPr>
      <w:r>
        <w:tab/>
        <w:t>(</w:t>
      </w:r>
      <w:r w:rsidR="00026245">
        <w:t>3</w:t>
      </w:r>
      <w:r>
        <w:t>)</w:t>
      </w:r>
      <w:r>
        <w:tab/>
        <w:t>A State must not discriminate against a person on the basis of whether the person has received a COVID vaccination.</w:t>
      </w:r>
    </w:p>
    <w:p w14:paraId="75DC44FB" w14:textId="5296B187" w:rsidR="00677D07" w:rsidRDefault="00677D07" w:rsidP="00B03963">
      <w:pPr>
        <w:pStyle w:val="subsection"/>
      </w:pPr>
      <w:r>
        <w:tab/>
        <w:t>(4)</w:t>
      </w:r>
      <w:r>
        <w:tab/>
      </w:r>
      <w:r w:rsidR="002F7312">
        <w:t>Subsection (</w:t>
      </w:r>
      <w:r>
        <w:t>3) does not apply to discrimination against an officer or employee of the State concerned.</w:t>
      </w:r>
    </w:p>
    <w:p w14:paraId="441428D2" w14:textId="79748F79" w:rsidR="00677D07" w:rsidRDefault="00677D07" w:rsidP="00B03963">
      <w:pPr>
        <w:pStyle w:val="notedraft"/>
      </w:pPr>
      <w:r>
        <w:t>[</w:t>
      </w:r>
      <w:r w:rsidR="00B03963">
        <w:t>3</w:t>
      </w:r>
      <w:r>
        <w:t xml:space="preserve">. I have included </w:t>
      </w:r>
      <w:r w:rsidR="002F7312">
        <w:t>subsection (</w:t>
      </w:r>
      <w:r>
        <w:t>4) because interfering with</w:t>
      </w:r>
      <w:r w:rsidR="00520B3E">
        <w:t xml:space="preserve"> the internal requirements of</w:t>
      </w:r>
      <w:r>
        <w:t>, for example, a State public service would raise significant constitutional issues.</w:t>
      </w:r>
    </w:p>
    <w:p w14:paraId="67A1A6CA" w14:textId="5B76189D" w:rsidR="00E14426" w:rsidRDefault="00E14426" w:rsidP="00B03963">
      <w:pPr>
        <w:pStyle w:val="SubsectionHead"/>
      </w:pPr>
      <w:r>
        <w:lastRenderedPageBreak/>
        <w:t>State authorities</w:t>
      </w:r>
    </w:p>
    <w:p w14:paraId="3F889097" w14:textId="577242FD" w:rsidR="00E14426" w:rsidRPr="00E14426" w:rsidRDefault="00E14426" w:rsidP="00B03963">
      <w:pPr>
        <w:pStyle w:val="subsection"/>
      </w:pPr>
      <w:r>
        <w:tab/>
        <w:t>(</w:t>
      </w:r>
      <w:r w:rsidR="00677D07">
        <w:t>5</w:t>
      </w:r>
      <w:r>
        <w:t>)</w:t>
      </w:r>
      <w:r>
        <w:tab/>
        <w:t>A reference in this section to a State includes a reference to an authority of a State.</w:t>
      </w:r>
    </w:p>
    <w:p w14:paraId="6DA814E4" w14:textId="5CC7E7CC" w:rsidR="00284750" w:rsidRDefault="00CC0E5E" w:rsidP="00B03963">
      <w:pPr>
        <w:pStyle w:val="ActHead5"/>
      </w:pPr>
      <w:bookmarkStart w:id="10" w:name="_Toc72317860"/>
      <w:r w:rsidRPr="00B03963">
        <w:rPr>
          <w:rStyle w:val="CharSectno"/>
        </w:rPr>
        <w:t>^9</w:t>
      </w:r>
      <w:r w:rsidR="00284750">
        <w:t xml:space="preserve">  Territories</w:t>
      </w:r>
      <w:bookmarkEnd w:id="10"/>
    </w:p>
    <w:p w14:paraId="53B8AC3B" w14:textId="71E5E389" w:rsidR="00B556C8" w:rsidRDefault="00B556C8" w:rsidP="00B03963">
      <w:pPr>
        <w:pStyle w:val="SubsectionHead"/>
      </w:pPr>
      <w:r>
        <w:t xml:space="preserve">Territories must not issue COVID </w:t>
      </w:r>
      <w:r w:rsidR="00CC0E5E">
        <w:t>vaccine passport</w:t>
      </w:r>
      <w:r>
        <w:t>s</w:t>
      </w:r>
    </w:p>
    <w:p w14:paraId="575B7CFF" w14:textId="71AEBD27" w:rsidR="00284750" w:rsidRDefault="00284750" w:rsidP="00B03963">
      <w:pPr>
        <w:pStyle w:val="subsection"/>
      </w:pPr>
      <w:r>
        <w:tab/>
        <w:t>(1)</w:t>
      </w:r>
      <w:r>
        <w:tab/>
        <w:t xml:space="preserve">A Territory must not issue a COVID </w:t>
      </w:r>
      <w:r w:rsidR="00CC0E5E">
        <w:t>vaccine passport</w:t>
      </w:r>
      <w:r>
        <w:t>.</w:t>
      </w:r>
    </w:p>
    <w:p w14:paraId="7C8EBCA8" w14:textId="538722F4" w:rsidR="00B556C8" w:rsidRDefault="00B556C8" w:rsidP="00B03963">
      <w:pPr>
        <w:pStyle w:val="subsection"/>
      </w:pPr>
      <w:r>
        <w:tab/>
        <w:t>(2)</w:t>
      </w:r>
      <w:r>
        <w:tab/>
      </w:r>
      <w:r w:rsidR="002F7312">
        <w:t>Subsection (</w:t>
      </w:r>
      <w:r>
        <w:t>1) does not prevent a Territory from giving information about whether a person has received a COVID vaccination if the information is given</w:t>
      </w:r>
      <w:r w:rsidR="00BA4A25">
        <w:t xml:space="preserve"> to</w:t>
      </w:r>
      <w:r>
        <w:t>:</w:t>
      </w:r>
    </w:p>
    <w:p w14:paraId="0AE87976" w14:textId="481F9727" w:rsidR="00B556C8" w:rsidRDefault="00B556C8" w:rsidP="00B03963">
      <w:pPr>
        <w:pStyle w:val="paragraph"/>
      </w:pPr>
      <w:r>
        <w:tab/>
        <w:t>(a)</w:t>
      </w:r>
      <w:r>
        <w:tab/>
        <w:t>a court; or</w:t>
      </w:r>
    </w:p>
    <w:p w14:paraId="1388643C" w14:textId="2E16C9CB" w:rsidR="00B556C8" w:rsidRDefault="00B556C8" w:rsidP="00B03963">
      <w:pPr>
        <w:pStyle w:val="paragraph"/>
      </w:pPr>
      <w:r>
        <w:tab/>
        <w:t>(b)</w:t>
      </w:r>
      <w:r>
        <w:tab/>
        <w:t>a hospital; or</w:t>
      </w:r>
    </w:p>
    <w:p w14:paraId="727A0665" w14:textId="0F52D965" w:rsidR="00B556C8" w:rsidRDefault="00B556C8" w:rsidP="00B03963">
      <w:pPr>
        <w:pStyle w:val="paragraph"/>
      </w:pPr>
      <w:r>
        <w:tab/>
        <w:t>(c)</w:t>
      </w:r>
      <w:r>
        <w:tab/>
      </w:r>
      <w:r w:rsidR="00BA4A25">
        <w:t>a medical practitioner</w:t>
      </w:r>
      <w:r>
        <w:t>.</w:t>
      </w:r>
    </w:p>
    <w:p w14:paraId="52EA3CAC" w14:textId="106760FE" w:rsidR="00B556C8" w:rsidRDefault="00B556C8" w:rsidP="00B03963">
      <w:pPr>
        <w:pStyle w:val="SubsectionHead"/>
      </w:pPr>
      <w:r>
        <w:t xml:space="preserve">Territories must not discriminate on basis of </w:t>
      </w:r>
      <w:r w:rsidR="002014F3">
        <w:t xml:space="preserve">COVID </w:t>
      </w:r>
      <w:r>
        <w:t>vaccination</w:t>
      </w:r>
    </w:p>
    <w:p w14:paraId="6BD72A7C" w14:textId="1158295E" w:rsidR="00284750" w:rsidRDefault="00284750" w:rsidP="00B03963">
      <w:pPr>
        <w:pStyle w:val="subsection"/>
      </w:pPr>
      <w:r>
        <w:tab/>
        <w:t>(</w:t>
      </w:r>
      <w:r w:rsidR="00B556C8">
        <w:t>3</w:t>
      </w:r>
      <w:r>
        <w:t>)</w:t>
      </w:r>
      <w:r>
        <w:tab/>
        <w:t>A Territory must not discriminate against a person on the basis of whether the person has received a COVID vaccination.</w:t>
      </w:r>
    </w:p>
    <w:p w14:paraId="3885CDCF" w14:textId="159E50E0" w:rsidR="00284750" w:rsidRDefault="00284750" w:rsidP="00B03963">
      <w:pPr>
        <w:pStyle w:val="subsection"/>
      </w:pPr>
      <w:r>
        <w:tab/>
        <w:t>(</w:t>
      </w:r>
      <w:r w:rsidR="00AF059D">
        <w:t>4</w:t>
      </w:r>
      <w:r>
        <w:t>)</w:t>
      </w:r>
      <w:r>
        <w:tab/>
        <w:t>A Territory must not:</w:t>
      </w:r>
    </w:p>
    <w:p w14:paraId="0035544C" w14:textId="2610768F" w:rsidR="00284750" w:rsidRDefault="00284750" w:rsidP="00B03963">
      <w:pPr>
        <w:pStyle w:val="paragraph"/>
      </w:pPr>
      <w:r>
        <w:tab/>
        <w:t>(a)</w:t>
      </w:r>
      <w:r>
        <w:tab/>
        <w:t>enter into an agreement with a</w:t>
      </w:r>
      <w:r w:rsidR="005F1B44">
        <w:t xml:space="preserve"> State, other Territory,</w:t>
      </w:r>
      <w:r>
        <w:t xml:space="preserve"> </w:t>
      </w:r>
      <w:r w:rsidR="008C72AF">
        <w:t>business</w:t>
      </w:r>
      <w:r w:rsidR="005F1B44">
        <w:t xml:space="preserve"> or</w:t>
      </w:r>
      <w:r w:rsidR="008C72AF">
        <w:t xml:space="preserve"> </w:t>
      </w:r>
      <w:r w:rsidR="005F1B44">
        <w:t>voluntary body</w:t>
      </w:r>
      <w:r>
        <w:t>; or</w:t>
      </w:r>
    </w:p>
    <w:p w14:paraId="18EF8FC6" w14:textId="02F9D074" w:rsidR="00284750" w:rsidRDefault="00284750" w:rsidP="00B03963">
      <w:pPr>
        <w:pStyle w:val="paragraph"/>
      </w:pPr>
      <w:r>
        <w:tab/>
        <w:t>(b)</w:t>
      </w:r>
      <w:r>
        <w:tab/>
        <w:t xml:space="preserve">fund a </w:t>
      </w:r>
      <w:r w:rsidR="008C72AF">
        <w:t xml:space="preserve">business or </w:t>
      </w:r>
      <w:r w:rsidR="005F1B44">
        <w:t>voluntary body</w:t>
      </w:r>
      <w:r>
        <w:t xml:space="preserve"> (including by means of a grant);</w:t>
      </w:r>
      <w:r w:rsidR="003E779B">
        <w:t xml:space="preserve"> or</w:t>
      </w:r>
    </w:p>
    <w:p w14:paraId="47BB142A" w14:textId="614ECB49" w:rsidR="003E779B" w:rsidRDefault="003E779B" w:rsidP="00B03963">
      <w:pPr>
        <w:pStyle w:val="paragraph"/>
      </w:pPr>
      <w:r>
        <w:tab/>
        <w:t>(c)</w:t>
      </w:r>
      <w:r>
        <w:tab/>
        <w:t>grant a licence, permit, authorisation, authority or other permission (however described) to a business</w:t>
      </w:r>
      <w:r w:rsidR="008C72AF">
        <w:t xml:space="preserve"> or </w:t>
      </w:r>
      <w:r w:rsidR="005F1B44">
        <w:t>voluntary body</w:t>
      </w:r>
      <w:r>
        <w:t>;</w:t>
      </w:r>
    </w:p>
    <w:p w14:paraId="396B6032" w14:textId="27E9C8A8" w:rsidR="00284750" w:rsidRDefault="00284750" w:rsidP="00B03963">
      <w:pPr>
        <w:pStyle w:val="subsection2"/>
      </w:pPr>
      <w:r>
        <w:t>if the</w:t>
      </w:r>
      <w:r w:rsidR="005F1B44">
        <w:t xml:space="preserve"> State, other </w:t>
      </w:r>
      <w:r w:rsidR="00593B47">
        <w:t>Territory</w:t>
      </w:r>
      <w:r w:rsidR="005F1B44">
        <w:t>,</w:t>
      </w:r>
      <w:r>
        <w:t xml:space="preserve"> </w:t>
      </w:r>
      <w:r w:rsidR="008C72AF">
        <w:t>business</w:t>
      </w:r>
      <w:r w:rsidR="005F1B44">
        <w:t xml:space="preserve"> or</w:t>
      </w:r>
      <w:r w:rsidR="008C72AF">
        <w:t xml:space="preserve"> </w:t>
      </w:r>
      <w:r w:rsidR="005F1B44">
        <w:t>voluntary body</w:t>
      </w:r>
      <w:r>
        <w:t xml:space="preserve"> is reasonably likely to discriminate against a person </w:t>
      </w:r>
      <w:r w:rsidR="002014F3">
        <w:t xml:space="preserve">(whether or not in connection with the </w:t>
      </w:r>
      <w:r w:rsidR="00BD4695">
        <w:t>agreement</w:t>
      </w:r>
      <w:r w:rsidR="002014F3">
        <w:t xml:space="preserve">, funding, licence etc.) </w:t>
      </w:r>
      <w:r>
        <w:t>on the basis of whether the person has received a COVID vaccination.</w:t>
      </w:r>
    </w:p>
    <w:p w14:paraId="67562806" w14:textId="66A7051D" w:rsidR="00284750" w:rsidRDefault="00284750" w:rsidP="00B03963">
      <w:pPr>
        <w:pStyle w:val="subsection"/>
      </w:pPr>
      <w:r>
        <w:tab/>
        <w:t>(</w:t>
      </w:r>
      <w:r w:rsidR="00AF059D">
        <w:t>5</w:t>
      </w:r>
      <w:r>
        <w:t>)</w:t>
      </w:r>
      <w:r>
        <w:tab/>
        <w:t xml:space="preserve">For the purposes of </w:t>
      </w:r>
      <w:r w:rsidR="002F7312">
        <w:t>subsection (</w:t>
      </w:r>
      <w:r w:rsidR="003E779B">
        <w:t>4</w:t>
      </w:r>
      <w:r>
        <w:t xml:space="preserve">), a </w:t>
      </w:r>
      <w:r w:rsidR="005F1B44">
        <w:t>State, Territory, business or voluntary body</w:t>
      </w:r>
      <w:r>
        <w:t xml:space="preserve"> that has discriminated on the basis mentioned in that subsection in the past is taken to be reasonably likely </w:t>
      </w:r>
      <w:r>
        <w:lastRenderedPageBreak/>
        <w:t>discriminate on that basis in the future unless the contrary is proved.</w:t>
      </w:r>
    </w:p>
    <w:p w14:paraId="1F0A0329" w14:textId="71773C12" w:rsidR="00281D7C" w:rsidRDefault="00281D7C" w:rsidP="00B03963">
      <w:pPr>
        <w:pStyle w:val="SubsectionHead"/>
      </w:pPr>
      <w:r>
        <w:t>Territory authorities</w:t>
      </w:r>
    </w:p>
    <w:p w14:paraId="5E281189" w14:textId="1EA73E42" w:rsidR="00281D7C" w:rsidRPr="00E14426" w:rsidRDefault="00281D7C" w:rsidP="00B03963">
      <w:pPr>
        <w:pStyle w:val="subsection"/>
      </w:pPr>
      <w:r>
        <w:tab/>
        <w:t>(</w:t>
      </w:r>
      <w:r w:rsidR="002014F3">
        <w:t>6</w:t>
      </w:r>
      <w:r>
        <w:t>)</w:t>
      </w:r>
      <w:r>
        <w:tab/>
        <w:t>A reference in this section to a Territory includes a reference to an authority of a Territory.</w:t>
      </w:r>
    </w:p>
    <w:p w14:paraId="68DD8E9E" w14:textId="451582B1" w:rsidR="00284750" w:rsidRDefault="00CC0E5E" w:rsidP="00B03963">
      <w:pPr>
        <w:pStyle w:val="ActHead5"/>
      </w:pPr>
      <w:bookmarkStart w:id="11" w:name="_Toc72317861"/>
      <w:r w:rsidRPr="00B03963">
        <w:rPr>
          <w:rStyle w:val="CharSectno"/>
        </w:rPr>
        <w:t>^10</w:t>
      </w:r>
      <w:r w:rsidR="00284750">
        <w:t xml:space="preserve">  </w:t>
      </w:r>
      <w:r w:rsidR="00AC3482">
        <w:t>Other entities</w:t>
      </w:r>
      <w:bookmarkEnd w:id="11"/>
    </w:p>
    <w:p w14:paraId="612EF8A6" w14:textId="2F1D3526" w:rsidR="00A761E0" w:rsidRDefault="00A761E0" w:rsidP="00A761E0">
      <w:pPr>
        <w:pStyle w:val="SubsectionHead"/>
      </w:pPr>
      <w:r>
        <w:t>Employment</w:t>
      </w:r>
    </w:p>
    <w:p w14:paraId="35C6D204" w14:textId="19F5B4E0" w:rsidR="00A761E0" w:rsidRPr="00AC3482" w:rsidRDefault="00A761E0" w:rsidP="00A761E0">
      <w:pPr>
        <w:pStyle w:val="subsection"/>
      </w:pPr>
      <w:r>
        <w:tab/>
        <w:t>(1)</w:t>
      </w:r>
      <w:r>
        <w:tab/>
        <w:t>A person must not discriminate against another person, in relation to</w:t>
      </w:r>
      <w:r w:rsidR="00884D9D">
        <w:t xml:space="preserve"> the first person employing </w:t>
      </w:r>
      <w:r>
        <w:t>the other person,</w:t>
      </w:r>
      <w:r w:rsidR="005D211E">
        <w:t xml:space="preserve"> </w:t>
      </w:r>
      <w:r>
        <w:t>on the basis of whether the other person has received a COVID vaccination</w:t>
      </w:r>
      <w:r w:rsidR="00884D9D">
        <w:t>.</w:t>
      </w:r>
    </w:p>
    <w:p w14:paraId="2EFA1E9B" w14:textId="7D1F0635" w:rsidR="00A761E0" w:rsidRDefault="00A761E0" w:rsidP="00A761E0">
      <w:pPr>
        <w:pStyle w:val="Penalty"/>
      </w:pPr>
      <w:r>
        <w:t>Penalty:</w:t>
      </w:r>
      <w:r>
        <w:tab/>
        <w:t>10 penalty units.</w:t>
      </w:r>
    </w:p>
    <w:p w14:paraId="2A3E290C" w14:textId="5F91F597" w:rsidR="00A761E0" w:rsidRDefault="00A761E0" w:rsidP="00A761E0">
      <w:pPr>
        <w:pStyle w:val="SubsectionHead"/>
      </w:pPr>
      <w:r>
        <w:t>Businesses</w:t>
      </w:r>
    </w:p>
    <w:p w14:paraId="1D75CBF4" w14:textId="78A7ACCE" w:rsidR="0021058E" w:rsidRPr="00AC3482" w:rsidRDefault="0021058E" w:rsidP="00B03963">
      <w:pPr>
        <w:pStyle w:val="subsection"/>
      </w:pPr>
      <w:r>
        <w:tab/>
        <w:t>(</w:t>
      </w:r>
      <w:r w:rsidR="00A761E0">
        <w:t>2</w:t>
      </w:r>
      <w:r>
        <w:t>)</w:t>
      </w:r>
      <w:r>
        <w:tab/>
        <w:t>A business must not discriminate against a person</w:t>
      </w:r>
      <w:r w:rsidR="00A761E0">
        <w:t>,</w:t>
      </w:r>
      <w:r>
        <w:t xml:space="preserve"> in relation to any of the following</w:t>
      </w:r>
      <w:r w:rsidR="00A761E0">
        <w:t>,</w:t>
      </w:r>
      <w:r>
        <w:t xml:space="preserve"> on the basis of whether the</w:t>
      </w:r>
      <w:r w:rsidR="00A761E0">
        <w:t xml:space="preserve"> </w:t>
      </w:r>
      <w:r>
        <w:t>person has received a COVID vaccination:</w:t>
      </w:r>
    </w:p>
    <w:p w14:paraId="4B1E21E9" w14:textId="36AFC757" w:rsidR="0021058E" w:rsidRDefault="0021058E" w:rsidP="00B03963">
      <w:pPr>
        <w:pStyle w:val="paragraph"/>
      </w:pPr>
      <w:r>
        <w:tab/>
        <w:t>(a)</w:t>
      </w:r>
      <w:r>
        <w:tab/>
      </w:r>
      <w:r w:rsidR="00884D9D">
        <w:t>providing goods or services to the person</w:t>
      </w:r>
      <w:r>
        <w:t>;</w:t>
      </w:r>
    </w:p>
    <w:p w14:paraId="2E6432E2" w14:textId="7295BDB5" w:rsidR="0021058E" w:rsidRPr="0021058E" w:rsidRDefault="0021058E" w:rsidP="00B03963">
      <w:pPr>
        <w:pStyle w:val="paragraph"/>
      </w:pPr>
      <w:r>
        <w:tab/>
        <w:t>(b)</w:t>
      </w:r>
      <w:r>
        <w:tab/>
      </w:r>
      <w:r w:rsidR="00884D9D">
        <w:t xml:space="preserve">giving the person </w:t>
      </w:r>
      <w:r>
        <w:t>access to business premises.</w:t>
      </w:r>
    </w:p>
    <w:p w14:paraId="79A2295A" w14:textId="09BFC69B" w:rsidR="0021058E" w:rsidRDefault="0021058E" w:rsidP="00B03963">
      <w:pPr>
        <w:pStyle w:val="Penalty"/>
      </w:pPr>
      <w:r>
        <w:t>Penalty:</w:t>
      </w:r>
      <w:r>
        <w:tab/>
        <w:t>10 penalty units.</w:t>
      </w:r>
    </w:p>
    <w:p w14:paraId="4115C7EA" w14:textId="1D603BCF" w:rsidR="00A761E0" w:rsidRDefault="00A761E0" w:rsidP="00A761E0">
      <w:pPr>
        <w:pStyle w:val="SubsectionHead"/>
      </w:pPr>
      <w:r>
        <w:t>Voluntary bodies</w:t>
      </w:r>
    </w:p>
    <w:p w14:paraId="1D32D5DE" w14:textId="7ACFBF75" w:rsidR="00A761E0" w:rsidRDefault="00A761E0" w:rsidP="00A761E0">
      <w:pPr>
        <w:pStyle w:val="subsection"/>
      </w:pPr>
      <w:r>
        <w:tab/>
        <w:t>(3)</w:t>
      </w:r>
      <w:r>
        <w:tab/>
        <w:t>A voluntary body must not discriminate against a person</w:t>
      </w:r>
      <w:r w:rsidR="00884D9D">
        <w:t>,</w:t>
      </w:r>
      <w:r>
        <w:t xml:space="preserve"> in relation to any of the following</w:t>
      </w:r>
      <w:r w:rsidR="00884D9D">
        <w:t>,</w:t>
      </w:r>
      <w:r>
        <w:t xml:space="preserve"> on the basis of whether the other person has received a COVID vaccination:</w:t>
      </w:r>
    </w:p>
    <w:p w14:paraId="48E31E5C" w14:textId="195CEE79" w:rsidR="00A761E0" w:rsidRDefault="00A761E0" w:rsidP="00A761E0">
      <w:pPr>
        <w:pStyle w:val="paragraph"/>
      </w:pPr>
      <w:r>
        <w:tab/>
        <w:t>(a)</w:t>
      </w:r>
      <w:r>
        <w:tab/>
      </w:r>
      <w:r w:rsidR="00884D9D">
        <w:t xml:space="preserve">the person’s </w:t>
      </w:r>
      <w:r>
        <w:t>membership of the voluntary body;</w:t>
      </w:r>
    </w:p>
    <w:p w14:paraId="5C4211C1" w14:textId="2DD44189" w:rsidR="00A761E0" w:rsidRDefault="00A761E0" w:rsidP="00A761E0">
      <w:pPr>
        <w:pStyle w:val="paragraph"/>
      </w:pPr>
      <w:r>
        <w:tab/>
        <w:t>(b)</w:t>
      </w:r>
      <w:r>
        <w:tab/>
      </w:r>
      <w:r w:rsidR="00884D9D">
        <w:t>p</w:t>
      </w:r>
      <w:r>
        <w:t>ermitting the person to participate in the activities of the voluntary body, including permitting the member to participate in:</w:t>
      </w:r>
    </w:p>
    <w:p w14:paraId="7A1037EC" w14:textId="0EA2A22B" w:rsidR="00A761E0" w:rsidRDefault="00A761E0" w:rsidP="00A761E0">
      <w:pPr>
        <w:pStyle w:val="paragraphsub"/>
      </w:pPr>
      <w:r>
        <w:tab/>
        <w:t>(i)</w:t>
      </w:r>
      <w:r>
        <w:tab/>
        <w:t xml:space="preserve">a theatre group, choir or other cultural </w:t>
      </w:r>
      <w:r w:rsidR="005D211E">
        <w:t>activity</w:t>
      </w:r>
      <w:r>
        <w:t>; or</w:t>
      </w:r>
    </w:p>
    <w:p w14:paraId="5B3E5796" w14:textId="1A34F471" w:rsidR="00A761E0" w:rsidRDefault="00A761E0" w:rsidP="00A761E0">
      <w:pPr>
        <w:pStyle w:val="paragraphsub"/>
      </w:pPr>
      <w:r>
        <w:tab/>
        <w:t>(ii)</w:t>
      </w:r>
      <w:r>
        <w:tab/>
        <w:t>a sporting team</w:t>
      </w:r>
      <w:r w:rsidR="00115EC3">
        <w:t>;</w:t>
      </w:r>
    </w:p>
    <w:p w14:paraId="5ED86CCF" w14:textId="11A92BC8" w:rsidR="00115EC3" w:rsidRDefault="00115EC3" w:rsidP="00115EC3">
      <w:pPr>
        <w:pStyle w:val="paragraph"/>
      </w:pPr>
      <w:r>
        <w:lastRenderedPageBreak/>
        <w:tab/>
        <w:t>(c)</w:t>
      </w:r>
      <w:r>
        <w:tab/>
        <w:t>providing goods or services to the person;</w:t>
      </w:r>
    </w:p>
    <w:p w14:paraId="2FD3236E" w14:textId="4BD2BF2C" w:rsidR="00115EC3" w:rsidRPr="0021058E" w:rsidRDefault="00115EC3" w:rsidP="00115EC3">
      <w:pPr>
        <w:pStyle w:val="paragraph"/>
      </w:pPr>
      <w:r>
        <w:tab/>
        <w:t>(d)</w:t>
      </w:r>
      <w:r>
        <w:tab/>
        <w:t>giving the person access to premises of the voluntary organisation.</w:t>
      </w:r>
    </w:p>
    <w:p w14:paraId="7FBF36BB" w14:textId="5928F0F3" w:rsidR="00A761E0" w:rsidRDefault="00A761E0" w:rsidP="00A761E0">
      <w:pPr>
        <w:pStyle w:val="Penalty"/>
      </w:pPr>
      <w:r>
        <w:t>Penalty:</w:t>
      </w:r>
      <w:r>
        <w:tab/>
        <w:t>10 penalty units.</w:t>
      </w:r>
    </w:p>
    <w:p w14:paraId="24CE7AB0" w14:textId="39AF1CFE" w:rsidR="00097921" w:rsidRDefault="00097921" w:rsidP="00884D9D">
      <w:pPr>
        <w:pStyle w:val="notedraft"/>
      </w:pPr>
      <w:r>
        <w:t>[</w:t>
      </w:r>
      <w:r w:rsidR="00A030D7">
        <w:t>4</w:t>
      </w:r>
      <w:r>
        <w:t xml:space="preserve">. </w:t>
      </w:r>
      <w:r w:rsidR="00884D9D">
        <w:t>The bans on discrimination by governments in clauses ^7, ^8 and ^9 are absolute.</w:t>
      </w:r>
      <w:r>
        <w:t xml:space="preserve"> Having such</w:t>
      </w:r>
      <w:r w:rsidR="00115EC3">
        <w:t xml:space="preserve"> an</w:t>
      </w:r>
      <w:r>
        <w:t xml:space="preserve"> absolute ban on </w:t>
      </w:r>
      <w:r w:rsidR="00884D9D">
        <w:t xml:space="preserve">discrimination by </w:t>
      </w:r>
      <w:r>
        <w:t>private citizens</w:t>
      </w:r>
      <w:r w:rsidR="00A030D7">
        <w:t xml:space="preserve"> might</w:t>
      </w:r>
      <w:r>
        <w:t xml:space="preserve"> go further than you want. As such, section ^10 spells out the </w:t>
      </w:r>
      <w:r w:rsidR="00A030D7">
        <w:t xml:space="preserve">specific </w:t>
      </w:r>
      <w:r>
        <w:t xml:space="preserve">types of </w:t>
      </w:r>
      <w:r w:rsidR="00A030D7">
        <w:t xml:space="preserve">non-government </w:t>
      </w:r>
      <w:r>
        <w:t xml:space="preserve">discrimination that </w:t>
      </w:r>
      <w:r w:rsidR="00884D9D">
        <w:t>are</w:t>
      </w:r>
      <w:r>
        <w:t xml:space="preserve"> prohibited.</w:t>
      </w:r>
      <w:r w:rsidR="00D23AD7">
        <w:t xml:space="preserve"> Is there anything else you’d like included in this section?</w:t>
      </w:r>
    </w:p>
    <w:p w14:paraId="4098264E" w14:textId="01742431" w:rsidR="00C33C38" w:rsidRDefault="00C33C38" w:rsidP="00B03963">
      <w:pPr>
        <w:pStyle w:val="ActHead5"/>
      </w:pPr>
      <w:bookmarkStart w:id="12" w:name="_Toc72317862"/>
      <w:r w:rsidRPr="00B03963">
        <w:rPr>
          <w:rStyle w:val="CharSectno"/>
        </w:rPr>
        <w:t>^11</w:t>
      </w:r>
      <w:r>
        <w:t xml:space="preserve">  </w:t>
      </w:r>
      <w:r w:rsidR="001F5A1E">
        <w:t xml:space="preserve">This </w:t>
      </w:r>
      <w:r>
        <w:t>Part does not prevent compliance with foreign laws</w:t>
      </w:r>
      <w:bookmarkEnd w:id="12"/>
    </w:p>
    <w:p w14:paraId="28024FA3" w14:textId="7741E67C" w:rsidR="00C33C38" w:rsidRDefault="00C33C38" w:rsidP="00B03963">
      <w:pPr>
        <w:pStyle w:val="subsection"/>
      </w:pPr>
      <w:r>
        <w:tab/>
      </w:r>
      <w:r>
        <w:tab/>
        <w:t>This Part does not apply to discrimination undertaken for purposes relating to compliance with a foreign law.</w:t>
      </w:r>
    </w:p>
    <w:p w14:paraId="36342127" w14:textId="4E91C99B" w:rsidR="00A5054C" w:rsidRDefault="00A5054C" w:rsidP="00B03963">
      <w:pPr>
        <w:pStyle w:val="notedraft"/>
      </w:pPr>
      <w:r>
        <w:t>[</w:t>
      </w:r>
      <w:r w:rsidR="00A030D7">
        <w:t>5</w:t>
      </w:r>
      <w:r>
        <w:t xml:space="preserve">. </w:t>
      </w:r>
      <w:r w:rsidR="00884D9D">
        <w:t>S</w:t>
      </w:r>
      <w:r w:rsidR="00A030D7">
        <w:t xml:space="preserve">imply </w:t>
      </w:r>
      <w:r>
        <w:t xml:space="preserve">issuing </w:t>
      </w:r>
      <w:r w:rsidR="00A030D7">
        <w:t xml:space="preserve">(as opposed to requiring) </w:t>
      </w:r>
      <w:r>
        <w:t>a COVID vaccine passport is not “discrimination” under this Act, so section ^11 does not permit the Common</w:t>
      </w:r>
      <w:r w:rsidR="0021058E">
        <w:t>w</w:t>
      </w:r>
      <w:r>
        <w:t>ealth, a State or a T</w:t>
      </w:r>
      <w:r w:rsidR="0021058E">
        <w:t>e</w:t>
      </w:r>
      <w:r>
        <w:t>rritory to issue a COVID vaccine passport for t</w:t>
      </w:r>
      <w:r w:rsidR="00A030D7">
        <w:t>h</w:t>
      </w:r>
      <w:r>
        <w:t xml:space="preserve">e purposes of international travel. Is this a problem? A private medical practitioner could issue such a </w:t>
      </w:r>
      <w:r w:rsidR="005D211E">
        <w:t>passport</w:t>
      </w:r>
      <w:r>
        <w:t xml:space="preserve"> (presumably</w:t>
      </w:r>
      <w:r w:rsidR="00A030D7">
        <w:t>, in many cases,</w:t>
      </w:r>
      <w:r>
        <w:t xml:space="preserve"> after obtaining the necessary information from the State/Territory medical facility that </w:t>
      </w:r>
      <w:r w:rsidR="00593B47">
        <w:t>administered</w:t>
      </w:r>
      <w:r>
        <w:t xml:space="preserve"> the vaccination</w:t>
      </w:r>
      <w:r w:rsidR="0021058E">
        <w:t>)</w:t>
      </w:r>
      <w:r>
        <w:t>.</w:t>
      </w:r>
    </w:p>
    <w:p w14:paraId="30630FFE" w14:textId="257B968D" w:rsidR="00D23AD7" w:rsidRPr="00115EC3" w:rsidRDefault="00D23AD7" w:rsidP="00D23AD7">
      <w:pPr>
        <w:pStyle w:val="ActHead5"/>
      </w:pPr>
      <w:bookmarkStart w:id="13" w:name="_Toc72317863"/>
      <w:r>
        <w:t>^12  This Part overrides other laws</w:t>
      </w:r>
      <w:bookmarkEnd w:id="13"/>
    </w:p>
    <w:p w14:paraId="6369546B" w14:textId="6269EA74" w:rsidR="00D23AD7" w:rsidRDefault="00D23AD7" w:rsidP="00D23AD7">
      <w:pPr>
        <w:pStyle w:val="subsection"/>
      </w:pPr>
      <w:r w:rsidRPr="00115EC3">
        <w:tab/>
      </w:r>
      <w:r w:rsidRPr="00115EC3">
        <w:tab/>
      </w:r>
      <w:r>
        <w:t xml:space="preserve">This Part has effect despite </w:t>
      </w:r>
      <w:r w:rsidRPr="00115EC3">
        <w:t>any other law of the Commonwealth</w:t>
      </w:r>
      <w:r>
        <w:t>, a State or a Territory</w:t>
      </w:r>
      <w:r w:rsidRPr="00115EC3">
        <w:t xml:space="preserve"> (whether passed or made before or after the commencement of this section)</w:t>
      </w:r>
      <w:r>
        <w:t xml:space="preserve"> that requires or permits discrimination on the basis of whether a person has received a COVID vaccination</w:t>
      </w:r>
      <w:r w:rsidRPr="00115EC3">
        <w:t>.</w:t>
      </w:r>
    </w:p>
    <w:p w14:paraId="5AD88235" w14:textId="77777777" w:rsidR="00D23AD7" w:rsidRDefault="00D23AD7" w:rsidP="00D23AD7">
      <w:pPr>
        <w:pStyle w:val="notedraft"/>
      </w:pPr>
      <w:r>
        <w:t xml:space="preserve">[6. I have included section ^12 to make it clear that the ban on discrimination is intended to extend to discrimination that is otherwise required or permitted by law (for example, social security legislation). Of course, there is nothing this Bill can do to prevent discrimination </w:t>
      </w:r>
      <w:r>
        <w:lastRenderedPageBreak/>
        <w:t>under a future Act of the Commonwealth Parliament that expressly requires or permits such discrimination.</w:t>
      </w:r>
    </w:p>
    <w:p w14:paraId="288431DB" w14:textId="02AF95E9" w:rsidR="00184D89" w:rsidRDefault="00E41A52" w:rsidP="00B03963">
      <w:pPr>
        <w:pStyle w:val="ActHead2"/>
        <w:pageBreakBefore/>
      </w:pPr>
      <w:bookmarkStart w:id="14" w:name="_Toc72317864"/>
      <w:r w:rsidRPr="00B03963">
        <w:rPr>
          <w:rStyle w:val="CharPartNo"/>
        </w:rPr>
        <w:lastRenderedPageBreak/>
        <w:t>Part 3</w:t>
      </w:r>
      <w:r w:rsidR="005E5BC5">
        <w:t>—</w:t>
      </w:r>
      <w:r w:rsidR="00184D89" w:rsidRPr="00B03963">
        <w:rPr>
          <w:rStyle w:val="CharPartText"/>
        </w:rPr>
        <w:t>Miscellaneous</w:t>
      </w:r>
      <w:bookmarkEnd w:id="14"/>
    </w:p>
    <w:p w14:paraId="383CE8D1" w14:textId="77777777" w:rsidR="00184D89" w:rsidRDefault="00184D89" w:rsidP="00B03963">
      <w:pPr>
        <w:pStyle w:val="Header"/>
      </w:pPr>
      <w:r w:rsidRPr="00B03963">
        <w:rPr>
          <w:rStyle w:val="CharDivNo"/>
        </w:rPr>
        <w:t xml:space="preserve"> </w:t>
      </w:r>
      <w:r w:rsidRPr="00B03963">
        <w:rPr>
          <w:rStyle w:val="CharDivText"/>
        </w:rPr>
        <w:t xml:space="preserve"> </w:t>
      </w:r>
    </w:p>
    <w:p w14:paraId="2F580C20" w14:textId="73DC4E4C" w:rsidR="008F06BD" w:rsidRDefault="00CC0E5E" w:rsidP="00B03963">
      <w:pPr>
        <w:pStyle w:val="ActHead5"/>
      </w:pPr>
      <w:bookmarkStart w:id="15" w:name="_Toc72317865"/>
      <w:r w:rsidRPr="00B03963">
        <w:rPr>
          <w:rStyle w:val="CharSectno"/>
        </w:rPr>
        <w:t>^1</w:t>
      </w:r>
      <w:r w:rsidR="00115EC3">
        <w:rPr>
          <w:rStyle w:val="CharSectno"/>
        </w:rPr>
        <w:t>3</w:t>
      </w:r>
      <w:r w:rsidR="00184D89">
        <w:t xml:space="preserve">  </w:t>
      </w:r>
      <w:r w:rsidR="008F06BD">
        <w:t xml:space="preserve">Constitutional basis of </w:t>
      </w:r>
      <w:r w:rsidR="006278D5">
        <w:t>this Act</w:t>
      </w:r>
      <w:bookmarkEnd w:id="15"/>
    </w:p>
    <w:p w14:paraId="494C38B9" w14:textId="5BDB55FA" w:rsidR="00CE3CA6" w:rsidRDefault="00CE3CA6" w:rsidP="00B03963">
      <w:pPr>
        <w:pStyle w:val="subsection"/>
      </w:pPr>
      <w:r>
        <w:tab/>
      </w:r>
      <w:r w:rsidR="00796F5D">
        <w:t>(1)</w:t>
      </w:r>
      <w:r>
        <w:tab/>
      </w:r>
      <w:r w:rsidR="006278D5">
        <w:t xml:space="preserve">This Act gives </w:t>
      </w:r>
      <w:r>
        <w:t>effect to Australia’s international obligations, particularly under:</w:t>
      </w:r>
    </w:p>
    <w:p w14:paraId="0C28F4B7" w14:textId="77777777" w:rsidR="00CE3CA6" w:rsidRDefault="00CE3CA6" w:rsidP="00B03963">
      <w:pPr>
        <w:pStyle w:val="paragraph"/>
      </w:pPr>
      <w:r>
        <w:tab/>
        <w:t>(a)</w:t>
      </w:r>
      <w:r>
        <w:tab/>
        <w:t>the International Covenant on Economic, Social and Cultural Rights, particularly article 12; and</w:t>
      </w:r>
    </w:p>
    <w:p w14:paraId="1A40CC5A" w14:textId="77777777" w:rsidR="00CE3CA6" w:rsidRDefault="00CE3CA6" w:rsidP="00B03963">
      <w:pPr>
        <w:pStyle w:val="paragraph"/>
      </w:pPr>
      <w:r>
        <w:tab/>
        <w:t>(b)</w:t>
      </w:r>
      <w:r>
        <w:tab/>
        <w:t>the International Covenant on Civil and Political Rights, particularly articles 7, 17 and 26.</w:t>
      </w:r>
    </w:p>
    <w:p w14:paraId="41F852C4" w14:textId="1FA2501F" w:rsidR="00A030D7" w:rsidRDefault="00CE3CA6" w:rsidP="00B03963">
      <w:pPr>
        <w:pStyle w:val="notedraft"/>
      </w:pPr>
      <w:r>
        <w:t>[</w:t>
      </w:r>
      <w:r w:rsidR="001F5A1E">
        <w:t>7</w:t>
      </w:r>
      <w:r w:rsidR="00A030D7">
        <w:t>. This provision explains that, in enacting this Act, the Parliament is relying on the powers the Parliament has under paragraph 51(xxix) of the Constitution to give effect to Australia’s international obligations. That legislative power exists because Australia has acquired those obligations (i.e. by ratifying the covenants), rather than because of the passage of this or any other legislation. This Bill does not incorporate those covenants into Australian domestic law; it merely conf</w:t>
      </w:r>
      <w:r w:rsidR="00884D9D">
        <w:t>o</w:t>
      </w:r>
      <w:r w:rsidR="00A030D7">
        <w:t>rms Australian law to those obligations, to a limited extent.</w:t>
      </w:r>
    </w:p>
    <w:p w14:paraId="2A7A959E" w14:textId="7E6D5B9F" w:rsidR="001F5A1E" w:rsidRDefault="001F5A1E" w:rsidP="00B03963">
      <w:pPr>
        <w:pStyle w:val="notedraft"/>
      </w:pPr>
      <w:r>
        <w:t>For existing Commonwealth legislation that expressly relies on the covenants, see paragraph 10(7)(b) of the Age Discrimination Act 2004, paragraph 38(8)(a) of the Healthcare Identifiers Act 2010 and paragraph 24(d) of the Emergency Response Fund Act 2019.</w:t>
      </w:r>
    </w:p>
    <w:p w14:paraId="42EC5131" w14:textId="54F75D6A" w:rsidR="00CE3CA6" w:rsidRDefault="001F5A1E" w:rsidP="00B03963">
      <w:pPr>
        <w:pStyle w:val="notedraft"/>
      </w:pPr>
      <w:r>
        <w:t>8</w:t>
      </w:r>
      <w:r w:rsidR="00CE3CA6">
        <w:t>. You may wish to note in the EM that the UN Economic and Social Council has stated that the right to health under the ICESC</w:t>
      </w:r>
      <w:r w:rsidR="00BF4B5E">
        <w:t>R</w:t>
      </w:r>
      <w:r w:rsidR="00CE3CA6">
        <w:t xml:space="preserve"> “</w:t>
      </w:r>
      <w:r w:rsidR="00CE3CA6" w:rsidRPr="00CE3CA6">
        <w:t>contains both freedoms and entitlements. The freedoms include the right to control one’s health and body, including sexual and reproductive freedom, and the right to be free from interference, such as the right to be free from torture, non</w:t>
      </w:r>
      <w:r w:rsidR="00B03963">
        <w:noBreakHyphen/>
      </w:r>
      <w:r w:rsidR="00CE3CA6" w:rsidRPr="00CE3CA6">
        <w:t>consensual medical treatment and experimentation.</w:t>
      </w:r>
      <w:r w:rsidR="00CE3CA6">
        <w:t>”</w:t>
      </w:r>
    </w:p>
    <w:p w14:paraId="1A940B82" w14:textId="6E20D911" w:rsidR="00796F5D" w:rsidRDefault="00796F5D" w:rsidP="00B03963">
      <w:pPr>
        <w:pStyle w:val="subsection"/>
      </w:pPr>
      <w:r>
        <w:tab/>
        <w:t>(2)</w:t>
      </w:r>
      <w:r>
        <w:tab/>
        <w:t>In this Act:</w:t>
      </w:r>
    </w:p>
    <w:p w14:paraId="0B66A161" w14:textId="77777777" w:rsidR="00796F5D" w:rsidRDefault="00796F5D" w:rsidP="00B03963">
      <w:pPr>
        <w:pStyle w:val="Definition"/>
      </w:pPr>
      <w:r w:rsidRPr="00613BBF">
        <w:rPr>
          <w:b/>
          <w:bCs/>
          <w:i/>
          <w:iCs/>
        </w:rPr>
        <w:lastRenderedPageBreak/>
        <w:t>International Covenant on Civil and Political Rights</w:t>
      </w:r>
      <w:r>
        <w:t xml:space="preserve"> means the International Covenant on Civil and Political Rights, done at New York on 16 December 1966, as in force for Australia from time to time.</w:t>
      </w:r>
    </w:p>
    <w:p w14:paraId="7B49C985" w14:textId="77777777" w:rsidR="00796F5D" w:rsidRDefault="00796F5D" w:rsidP="00B03963">
      <w:pPr>
        <w:pStyle w:val="notetext"/>
      </w:pPr>
      <w:r>
        <w:t>Note:</w:t>
      </w:r>
      <w:r>
        <w:tab/>
        <w:t>The Covenant is in Australian Treaty Series 1980 No. 23 ([1980] ATS 23) and could in 2021 be viewed in the Australian Treaties Library on the AustLII website (http://www.austlii.edu.au).</w:t>
      </w:r>
    </w:p>
    <w:p w14:paraId="58C4F7DD" w14:textId="77777777" w:rsidR="00796F5D" w:rsidRDefault="00796F5D" w:rsidP="00B03963">
      <w:pPr>
        <w:pStyle w:val="Definition"/>
      </w:pPr>
      <w:r>
        <w:rPr>
          <w:b/>
          <w:bCs/>
          <w:i/>
          <w:iCs/>
        </w:rPr>
        <w:t xml:space="preserve">International </w:t>
      </w:r>
      <w:r w:rsidRPr="00613BBF">
        <w:rPr>
          <w:b/>
          <w:bCs/>
          <w:i/>
          <w:iCs/>
        </w:rPr>
        <w:t>Covenant on Economic, Social and Cultural Rights</w:t>
      </w:r>
      <w:r>
        <w:t xml:space="preserve"> means the International Covenant on Economic, Social and Cultural Rights done at New York on 16 December 1966, as in force for Australia from time to time.</w:t>
      </w:r>
    </w:p>
    <w:p w14:paraId="1765BF91" w14:textId="77777777" w:rsidR="00796F5D" w:rsidRDefault="00796F5D" w:rsidP="00B03963">
      <w:pPr>
        <w:pStyle w:val="notetext"/>
      </w:pPr>
      <w:r>
        <w:t>Note:</w:t>
      </w:r>
      <w:r>
        <w:tab/>
        <w:t>The Covenant is in Australian Treaty Series 1976 No. 5 ([1976] ATS 5) and could in 2021 be viewed in the Australian Treaties Library on the AustLII website (http://www.austlii.edu.au).</w:t>
      </w:r>
    </w:p>
    <w:p w14:paraId="3EA73C64" w14:textId="6341EF17" w:rsidR="00BF1372" w:rsidRDefault="00CC0E5E" w:rsidP="00B03963">
      <w:pPr>
        <w:pStyle w:val="ActHead5"/>
      </w:pPr>
      <w:bookmarkStart w:id="16" w:name="_Toc72317866"/>
      <w:r w:rsidRPr="00B03963">
        <w:rPr>
          <w:rStyle w:val="CharSectno"/>
        </w:rPr>
        <w:t>^1</w:t>
      </w:r>
      <w:r w:rsidR="00115EC3">
        <w:rPr>
          <w:rStyle w:val="CharSectno"/>
        </w:rPr>
        <w:t>4</w:t>
      </w:r>
      <w:r w:rsidR="00CE3CA6">
        <w:t xml:space="preserve">  Additional operation of </w:t>
      </w:r>
      <w:r w:rsidR="000A5BF0">
        <w:t xml:space="preserve">sections </w:t>
      </w:r>
      <w:r>
        <w:t>^8</w:t>
      </w:r>
      <w:r w:rsidR="000A5BF0">
        <w:t xml:space="preserve"> and ^</w:t>
      </w:r>
      <w:r w:rsidR="004F55E8">
        <w:t>10</w:t>
      </w:r>
      <w:bookmarkEnd w:id="16"/>
    </w:p>
    <w:p w14:paraId="5B59A9B7" w14:textId="029BB382" w:rsidR="000A5BF0" w:rsidRDefault="000A5BF0" w:rsidP="00B03963">
      <w:pPr>
        <w:pStyle w:val="subsection"/>
      </w:pPr>
      <w:r>
        <w:tab/>
        <w:t>(1)</w:t>
      </w:r>
      <w:r>
        <w:tab/>
        <w:t>In addition to section ^</w:t>
      </w:r>
      <w:r w:rsidR="00BF4B5E">
        <w:t>1</w:t>
      </w:r>
      <w:r w:rsidR="00115EC3">
        <w:t>3</w:t>
      </w:r>
      <w:r>
        <w:t xml:space="preserve">, sections </w:t>
      </w:r>
      <w:r w:rsidR="00CC0E5E">
        <w:t>^8</w:t>
      </w:r>
      <w:r>
        <w:t xml:space="preserve"> and </w:t>
      </w:r>
      <w:r w:rsidR="00CC0E5E">
        <w:t>^10</w:t>
      </w:r>
      <w:r>
        <w:t xml:space="preserve"> also have effect as provided by this section.</w:t>
      </w:r>
    </w:p>
    <w:p w14:paraId="141B7E75" w14:textId="22B528E8" w:rsidR="000A5BF0" w:rsidRDefault="000A5BF0" w:rsidP="00B03963">
      <w:pPr>
        <w:pStyle w:val="SubsectionHead"/>
      </w:pPr>
      <w:r>
        <w:t>Trade and commerce</w:t>
      </w:r>
    </w:p>
    <w:p w14:paraId="7DCF1575" w14:textId="4F1FDB9C" w:rsidR="000A5BF0" w:rsidRDefault="000A5BF0" w:rsidP="00B03963">
      <w:pPr>
        <w:pStyle w:val="subsection"/>
      </w:pPr>
      <w:r>
        <w:tab/>
        <w:t>(2)</w:t>
      </w:r>
      <w:r>
        <w:tab/>
        <w:t xml:space="preserve">Sections </w:t>
      </w:r>
      <w:r w:rsidR="00CC0E5E">
        <w:t>^8</w:t>
      </w:r>
      <w:r>
        <w:t xml:space="preserve"> and </w:t>
      </w:r>
      <w:r w:rsidR="00CC0E5E">
        <w:t>^10</w:t>
      </w:r>
      <w:r>
        <w:t xml:space="preserve"> also have the effect they would have if a reference to discrimination were expressly confined to discrimination undertaken in the course of:</w:t>
      </w:r>
    </w:p>
    <w:p w14:paraId="0C772A3C" w14:textId="77777777" w:rsidR="000A5BF0" w:rsidRDefault="000A5BF0" w:rsidP="00B03963">
      <w:pPr>
        <w:pStyle w:val="paragraph"/>
      </w:pPr>
      <w:r>
        <w:tab/>
        <w:t>(a)</w:t>
      </w:r>
      <w:r>
        <w:tab/>
        <w:t>trade or commerce between Australia and places outside Australia; or</w:t>
      </w:r>
    </w:p>
    <w:p w14:paraId="529BF5AB" w14:textId="77777777" w:rsidR="000A5BF0" w:rsidRDefault="000A5BF0" w:rsidP="00B03963">
      <w:pPr>
        <w:pStyle w:val="paragraph"/>
      </w:pPr>
      <w:r>
        <w:tab/>
        <w:t>(b)</w:t>
      </w:r>
      <w:r>
        <w:tab/>
        <w:t>trade or commerce among the States; or</w:t>
      </w:r>
    </w:p>
    <w:p w14:paraId="442C91F7" w14:textId="77777777" w:rsidR="000A5BF0" w:rsidRDefault="000A5BF0" w:rsidP="00B03963">
      <w:pPr>
        <w:pStyle w:val="paragraph"/>
      </w:pPr>
      <w:r>
        <w:tab/>
        <w:t>(c)</w:t>
      </w:r>
      <w:r>
        <w:tab/>
        <w:t>trade or commerce within a Territory, between a State and a Territory or between 2 Territories.</w:t>
      </w:r>
    </w:p>
    <w:p w14:paraId="2608D0BF" w14:textId="77777777" w:rsidR="00065ADB" w:rsidRDefault="00065ADB" w:rsidP="00B03963">
      <w:pPr>
        <w:pStyle w:val="SubsectionHead"/>
      </w:pPr>
      <w:r>
        <w:t>Communications</w:t>
      </w:r>
    </w:p>
    <w:p w14:paraId="7382E047" w14:textId="54218311" w:rsidR="00BF4B5E" w:rsidRDefault="00BF4B5E" w:rsidP="00B03963">
      <w:pPr>
        <w:pStyle w:val="subsection"/>
      </w:pPr>
      <w:r>
        <w:tab/>
        <w:t>(3)</w:t>
      </w:r>
      <w:r>
        <w:tab/>
        <w:t>Section ^8 also has the effect it would have if a reference to issuing a COVID vaccine passport were expressly confined to issuing a COVID vaccine passport using a service to which paragraph 51(v) of the Constitution applies.</w:t>
      </w:r>
    </w:p>
    <w:p w14:paraId="3B3CF140" w14:textId="157B14C0" w:rsidR="00065ADB" w:rsidRDefault="00065ADB" w:rsidP="00B03963">
      <w:pPr>
        <w:pStyle w:val="subsection"/>
      </w:pPr>
      <w:r>
        <w:lastRenderedPageBreak/>
        <w:tab/>
        <w:t>(</w:t>
      </w:r>
      <w:r w:rsidR="00BF4B5E">
        <w:t>4</w:t>
      </w:r>
      <w:r>
        <w:t>)</w:t>
      </w:r>
      <w:r>
        <w:tab/>
        <w:t xml:space="preserve">Sections </w:t>
      </w:r>
      <w:r w:rsidR="00CC0E5E">
        <w:t>^8</w:t>
      </w:r>
      <w:r>
        <w:t xml:space="preserve"> and </w:t>
      </w:r>
      <w:r w:rsidR="00CC0E5E">
        <w:t>^10</w:t>
      </w:r>
      <w:r>
        <w:t xml:space="preserve"> also have the effect they would have if a reference to discrimination were expressly confined to discrimination undertaken using a service to which </w:t>
      </w:r>
      <w:r w:rsidR="00E41A52">
        <w:t>paragraph 5</w:t>
      </w:r>
      <w:r>
        <w:t>1(v) of the Constitution applies.</w:t>
      </w:r>
    </w:p>
    <w:p w14:paraId="2BFFF121" w14:textId="77777777" w:rsidR="00065ADB" w:rsidRDefault="00065ADB" w:rsidP="00B03963">
      <w:pPr>
        <w:pStyle w:val="SubsectionHead"/>
      </w:pPr>
      <w:r>
        <w:t>Insurance</w:t>
      </w:r>
    </w:p>
    <w:p w14:paraId="7711F6F8" w14:textId="02F5A7B7" w:rsidR="00065ADB" w:rsidRDefault="00065ADB" w:rsidP="00B03963">
      <w:pPr>
        <w:pStyle w:val="subsection"/>
      </w:pPr>
      <w:r>
        <w:tab/>
        <w:t>(</w:t>
      </w:r>
      <w:r w:rsidR="00BF4B5E">
        <w:t>5</w:t>
      </w:r>
      <w:r>
        <w:t>)</w:t>
      </w:r>
      <w:r>
        <w:tab/>
        <w:t xml:space="preserve">Sections </w:t>
      </w:r>
      <w:r w:rsidR="00CC0E5E">
        <w:t>^8</w:t>
      </w:r>
      <w:r>
        <w:t xml:space="preserve"> and </w:t>
      </w:r>
      <w:r w:rsidR="00CC0E5E">
        <w:t>^10</w:t>
      </w:r>
      <w:r>
        <w:t xml:space="preserve"> also have the effect they would have if a reference to discrimination were expressly confined to discrimination undertaken in the course of insurance to which </w:t>
      </w:r>
      <w:r w:rsidR="00E41A52">
        <w:t>paragraph 5</w:t>
      </w:r>
      <w:r>
        <w:t>1(xiv) of the Constitution applies.</w:t>
      </w:r>
    </w:p>
    <w:p w14:paraId="406200A8" w14:textId="77777777" w:rsidR="000A5BF0" w:rsidRDefault="000A5BF0" w:rsidP="00B03963">
      <w:pPr>
        <w:pStyle w:val="SubsectionHead"/>
      </w:pPr>
      <w:r>
        <w:t>Corporations</w:t>
      </w:r>
    </w:p>
    <w:p w14:paraId="0ABFF1E5" w14:textId="440849E5" w:rsidR="000A5BF0" w:rsidRDefault="000A5BF0" w:rsidP="00B03963">
      <w:pPr>
        <w:pStyle w:val="subsection"/>
      </w:pPr>
      <w:r>
        <w:tab/>
        <w:t>(</w:t>
      </w:r>
      <w:r w:rsidR="00BF4B5E">
        <w:t>6</w:t>
      </w:r>
      <w:r>
        <w:t>)</w:t>
      </w:r>
      <w:r>
        <w:tab/>
        <w:t xml:space="preserve">Sections </w:t>
      </w:r>
      <w:r w:rsidR="00CC0E5E">
        <w:t>^8</w:t>
      </w:r>
      <w:r>
        <w:t xml:space="preserve"> and </w:t>
      </w:r>
      <w:r w:rsidR="00CC0E5E">
        <w:t>^10</w:t>
      </w:r>
      <w:r>
        <w:t xml:space="preserve"> also have the effect they would have if a reference to discrimination were expressly confined to discrimination undertaken by a corporation to which </w:t>
      </w:r>
      <w:r w:rsidR="00E41A52">
        <w:t>paragraph 5</w:t>
      </w:r>
      <w:r>
        <w:t>1(xx) of the Constitution applies.</w:t>
      </w:r>
    </w:p>
    <w:p w14:paraId="00AF8EE6" w14:textId="48DBA970" w:rsidR="000A5BF0" w:rsidRDefault="000A5BF0" w:rsidP="00B03963">
      <w:pPr>
        <w:pStyle w:val="SubsectionHead"/>
      </w:pPr>
      <w:r>
        <w:t>Territories</w:t>
      </w:r>
    </w:p>
    <w:p w14:paraId="03214EE2" w14:textId="64E02C72" w:rsidR="000A5BF0" w:rsidRDefault="000A5BF0" w:rsidP="00B03963">
      <w:pPr>
        <w:pStyle w:val="subsection"/>
      </w:pPr>
      <w:r>
        <w:tab/>
        <w:t>(</w:t>
      </w:r>
      <w:r w:rsidR="00BF4B5E">
        <w:t>7</w:t>
      </w:r>
      <w:r>
        <w:t>)</w:t>
      </w:r>
      <w:r>
        <w:tab/>
        <w:t xml:space="preserve">Sections </w:t>
      </w:r>
      <w:r w:rsidR="00CC0E5E">
        <w:t>^8</w:t>
      </w:r>
      <w:r>
        <w:t xml:space="preserve"> and </w:t>
      </w:r>
      <w:r w:rsidR="00CC0E5E">
        <w:t>^10</w:t>
      </w:r>
      <w:r>
        <w:t xml:space="preserve"> also have the effect they would have if a reference to discrimination were expressly confined to discrimination undertaken in a Territory.</w:t>
      </w:r>
    </w:p>
    <w:sectPr w:rsidR="000A5BF0" w:rsidSect="00B03963">
      <w:headerReference w:type="even" r:id="rId19"/>
      <w:headerReference w:type="default" r:id="rId20"/>
      <w:footerReference w:type="even" r:id="rId21"/>
      <w:footerReference w:type="default" r:id="rId22"/>
      <w:headerReference w:type="first" r:id="rId23"/>
      <w:footerReference w:type="first" r:id="rId24"/>
      <w:pgSz w:w="11907" w:h="16839"/>
      <w:pgMar w:top="2381" w:right="2410" w:bottom="4252" w:left="2410" w:header="720" w:footer="3402" w:gutter="0"/>
      <w:lnNumType w:countBy="1" w:distance="56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1610B" w14:textId="77777777" w:rsidR="00115EC3" w:rsidRDefault="00115EC3" w:rsidP="00715914">
      <w:pPr>
        <w:spacing w:line="240" w:lineRule="auto"/>
      </w:pPr>
      <w:r>
        <w:separator/>
      </w:r>
    </w:p>
  </w:endnote>
  <w:endnote w:type="continuationSeparator" w:id="0">
    <w:p w14:paraId="237FA1A3" w14:textId="77777777" w:rsidR="00115EC3" w:rsidRDefault="00115EC3"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76906" w14:textId="51D88442" w:rsidR="00115EC3" w:rsidRPr="005F1388" w:rsidRDefault="00115EC3" w:rsidP="00B03963">
    <w:pPr>
      <w:pStyle w:val="Footer"/>
      <w:tabs>
        <w:tab w:val="clear" w:pos="4153"/>
        <w:tab w:val="clear" w:pos="8306"/>
        <w:tab w:val="center" w:pos="4150"/>
        <w:tab w:val="right" w:pos="8307"/>
      </w:tabs>
      <w:spacing w:before="120"/>
      <w:jc w:val="right"/>
      <w:rPr>
        <w:i/>
        <w:sz w:val="18"/>
      </w:rPr>
    </w:pPr>
    <w:r>
      <w:rPr>
        <w:i/>
        <w:noProof/>
        <w:sz w:val="18"/>
      </w:rPr>
      <mc:AlternateContent>
        <mc:Choice Requires="wps">
          <w:drawing>
            <wp:anchor distT="0" distB="0" distL="114300" distR="114300" simplePos="0" relativeHeight="251656192" behindDoc="1" locked="0" layoutInCell="1" allowOverlap="1" wp14:anchorId="05D9FC10" wp14:editId="46470D5F">
              <wp:simplePos x="0" y="0"/>
              <wp:positionH relativeFrom="column">
                <wp:align>center</wp:align>
              </wp:positionH>
              <wp:positionV relativeFrom="page">
                <wp:posOffset>9503410</wp:posOffset>
              </wp:positionV>
              <wp:extent cx="4410075" cy="400050"/>
              <wp:effectExtent l="0" t="0" r="952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40005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14:paraId="7D17F148" w14:textId="2623C017"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9FC10" id="_x0000_t202" coordsize="21600,21600" o:spt="202" path="m,l,21600r21600,l21600,xe">
              <v:stroke joinstyle="miter"/>
              <v:path gradientshapeok="t" o:connecttype="rect"/>
            </v:shapetype>
            <v:shape id="Text Box 9" o:spid="_x0000_s1027" type="#_x0000_t202" style="position:absolute;left:0;text-align:left;margin-left:0;margin-top:748.3pt;width:347.25pt;height:31.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" stroked="f">
              <v:stroke joinstyle="round"/>
              <v:path arrowok="t"/>
              <v:textbox>
                <w:txbxContent>
                  <w:p w14:paraId="7D17F148" w14:textId="2623C017"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v:textbox>
              <w10:wrap anchory="page"/>
            </v:shape>
          </w:pict>
        </mc:Fallback>
      </mc:AlternateContent>
    </w:r>
    <w:r w:rsidRPr="005F1388">
      <w:rPr>
        <w:i/>
        <w:sz w:val="18"/>
      </w:rPr>
      <w:fldChar w:fldCharType="begin"/>
    </w:r>
    <w:r w:rsidRPr="005F1388">
      <w:rPr>
        <w:i/>
        <w:sz w:val="18"/>
      </w:rPr>
      <w:instrText xml:space="preserve"> FILENAME \p </w:instrText>
    </w:r>
    <w:r w:rsidRPr="005F1388">
      <w:rPr>
        <w:i/>
        <w:sz w:val="18"/>
      </w:rPr>
      <w:fldChar w:fldCharType="separate"/>
    </w:r>
    <w:r w:rsidR="00D23AD7">
      <w:rPr>
        <w:i/>
        <w:noProof/>
        <w:sz w:val="18"/>
      </w:rPr>
      <w:t>\\Home1\rep00044\~DRAFTING\~DRAFTING 46TH PARLIAMENT\Private Members Bills\PMB_Mr Kelly_No Domestic COVID Vaccine Passport Bill 2021.docx</w:t>
    </w:r>
    <w:r w:rsidRPr="005F1388">
      <w:rPr>
        <w:i/>
        <w:sz w:val="18"/>
      </w:rPr>
      <w:fldChar w:fldCharType="end"/>
    </w:r>
    <w:r w:rsidRPr="005F1388">
      <w:rPr>
        <w:i/>
        <w:sz w:val="18"/>
      </w:rPr>
      <w:t xml:space="preserve"> </w:t>
    </w:r>
    <w:r w:rsidRPr="005F1388">
      <w:rPr>
        <w:i/>
        <w:sz w:val="18"/>
      </w:rPr>
      <w:fldChar w:fldCharType="begin"/>
    </w:r>
    <w:r w:rsidRPr="005F1388">
      <w:rPr>
        <w:i/>
        <w:sz w:val="18"/>
      </w:rPr>
      <w:instrText xml:space="preserve"> TIME \@ "d/M/yyyy h:mm AM/PM" </w:instrText>
    </w:r>
    <w:r w:rsidRPr="005F1388">
      <w:rPr>
        <w:i/>
        <w:sz w:val="18"/>
      </w:rPr>
      <w:fldChar w:fldCharType="separate"/>
    </w:r>
    <w:r w:rsidR="00481596">
      <w:rPr>
        <w:i/>
        <w:noProof/>
        <w:sz w:val="18"/>
      </w:rPr>
      <w:t>31/5/2021 8:11 PM</w:t>
    </w:r>
    <w:r w:rsidRPr="005F1388">
      <w:rPr>
        <w:i/>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19825" w14:textId="77777777" w:rsidR="00115EC3" w:rsidRDefault="00115EC3" w:rsidP="00B03963">
    <w:pPr>
      <w:pStyle w:val="Footer"/>
      <w:spacing w:before="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3"/>
    </w:tblGrid>
    <w:tr w:rsidR="00115EC3" w14:paraId="562DC918" w14:textId="77777777" w:rsidTr="0009428A">
      <w:tc>
        <w:tcPr>
          <w:tcW w:w="7303" w:type="dxa"/>
        </w:tcPr>
        <w:p w14:paraId="58C69ACE" w14:textId="77777777" w:rsidR="00115EC3" w:rsidRDefault="00115EC3" w:rsidP="0009428A">
          <w:pPr>
            <w:rPr>
              <w:sz w:val="18"/>
            </w:rPr>
          </w:pPr>
        </w:p>
      </w:tc>
    </w:tr>
  </w:tbl>
  <w:p w14:paraId="35888C04" w14:textId="77777777" w:rsidR="00115EC3" w:rsidRPr="005F1388" w:rsidRDefault="00115EC3" w:rsidP="005D7042">
    <w:pPr>
      <w:pStyle w:val="Footer"/>
      <w:tabs>
        <w:tab w:val="clear" w:pos="4153"/>
        <w:tab w:val="clear" w:pos="8306"/>
        <w:tab w:val="center" w:pos="4150"/>
        <w:tab w:val="right" w:pos="8307"/>
      </w:tabs>
      <w:rPr>
        <w:i/>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E1F2D" w14:textId="77777777" w:rsidR="00115EC3" w:rsidRPr="00ED79B6" w:rsidRDefault="00115EC3" w:rsidP="00B03963">
    <w:pPr>
      <w:pStyle w:val="Footer"/>
      <w:tabs>
        <w:tab w:val="clear" w:pos="4153"/>
        <w:tab w:val="clear" w:pos="8306"/>
        <w:tab w:val="center" w:pos="4150"/>
        <w:tab w:val="right" w:pos="8307"/>
      </w:tabs>
      <w:spacing w:before="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023BC" w14:textId="77777777" w:rsidR="00115EC3" w:rsidRDefault="00115EC3" w:rsidP="00B03963">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5387"/>
      <w:gridCol w:w="1270"/>
    </w:tblGrid>
    <w:tr w:rsidR="00115EC3" w14:paraId="45F89339" w14:textId="77777777" w:rsidTr="00AC4BB2">
      <w:tc>
        <w:tcPr>
          <w:tcW w:w="646" w:type="dxa"/>
        </w:tcPr>
        <w:p w14:paraId="4857D9E8" w14:textId="77777777" w:rsidR="00115EC3" w:rsidRDefault="00115EC3" w:rsidP="00AC4BB2">
          <w:pPr>
            <w:rPr>
              <w:sz w:val="18"/>
            </w:rPr>
          </w:pPr>
          <w:r w:rsidRPr="00ED79B6">
            <w:rPr>
              <w:i/>
              <w:sz w:val="18"/>
            </w:rPr>
            <w:fldChar w:fldCharType="begin"/>
          </w:r>
          <w:r w:rsidRPr="00ED79B6">
            <w:rPr>
              <w:i/>
              <w:sz w:val="18"/>
            </w:rPr>
            <w:instrText xml:space="preserve"> PAGE </w:instrText>
          </w:r>
          <w:r w:rsidRPr="00ED79B6">
            <w:rPr>
              <w:i/>
              <w:sz w:val="18"/>
            </w:rPr>
            <w:fldChar w:fldCharType="separate"/>
          </w:r>
          <w:r>
            <w:rPr>
              <w:i/>
              <w:noProof/>
              <w:sz w:val="18"/>
            </w:rPr>
            <w:t>ii</w:t>
          </w:r>
          <w:r w:rsidRPr="00ED79B6">
            <w:rPr>
              <w:i/>
              <w:sz w:val="18"/>
            </w:rPr>
            <w:fldChar w:fldCharType="end"/>
          </w:r>
        </w:p>
      </w:tc>
      <w:tc>
        <w:tcPr>
          <w:tcW w:w="5387" w:type="dxa"/>
        </w:tcPr>
        <w:p w14:paraId="6D4F87B9" w14:textId="7871B9D5" w:rsidR="00115EC3" w:rsidRDefault="00115EC3" w:rsidP="00A15C98">
          <w:pPr>
            <w:jc w:val="center"/>
            <w:rPr>
              <w:sz w:val="18"/>
            </w:rPr>
          </w:pPr>
          <w:r w:rsidRPr="00ED79B6">
            <w:rPr>
              <w:i/>
              <w:sz w:val="18"/>
            </w:rPr>
            <w:fldChar w:fldCharType="begin"/>
          </w:r>
          <w:r w:rsidRPr="00ED79B6">
            <w:rPr>
              <w:i/>
              <w:sz w:val="18"/>
            </w:rPr>
            <w:instrText xml:space="preserve"> </w:instrText>
          </w:r>
          <w:r>
            <w:rPr>
              <w:i/>
              <w:sz w:val="18"/>
            </w:rPr>
            <w:instrText>DOCPROPERTY</w:instrText>
          </w:r>
          <w:r w:rsidRPr="00ED79B6">
            <w:rPr>
              <w:i/>
              <w:sz w:val="18"/>
            </w:rPr>
            <w:instrText xml:space="preserve"> ShortT </w:instrText>
          </w:r>
          <w:r w:rsidRPr="00ED79B6">
            <w:rPr>
              <w:i/>
              <w:sz w:val="18"/>
            </w:rPr>
            <w:fldChar w:fldCharType="separate"/>
          </w:r>
          <w:r w:rsidR="00D23AD7">
            <w:rPr>
              <w:i/>
              <w:sz w:val="18"/>
            </w:rPr>
            <w:t>No Domestic COVID Vaccine Passports Bill 2021</w:t>
          </w:r>
          <w:r w:rsidRPr="00ED79B6">
            <w:rPr>
              <w:i/>
              <w:sz w:val="18"/>
            </w:rPr>
            <w:fldChar w:fldCharType="end"/>
          </w:r>
        </w:p>
      </w:tc>
      <w:tc>
        <w:tcPr>
          <w:tcW w:w="1270" w:type="dxa"/>
        </w:tcPr>
        <w:p w14:paraId="1F16BA5F" w14:textId="33D99E6E" w:rsidR="00115EC3" w:rsidRDefault="00115EC3" w:rsidP="00A15C98">
          <w:pPr>
            <w:jc w:val="right"/>
            <w:rPr>
              <w:sz w:val="18"/>
            </w:rPr>
          </w:pPr>
          <w:r w:rsidRPr="00ED79B6">
            <w:rPr>
              <w:i/>
              <w:sz w:val="18"/>
            </w:rPr>
            <w:fldChar w:fldCharType="begin"/>
          </w:r>
          <w:r w:rsidRPr="00ED79B6">
            <w:rPr>
              <w:i/>
              <w:sz w:val="18"/>
            </w:rPr>
            <w:instrText xml:space="preserve"> </w:instrText>
          </w:r>
          <w:r>
            <w:rPr>
              <w:i/>
              <w:sz w:val="18"/>
            </w:rPr>
            <w:instrText>DOCPROPERTY</w:instrText>
          </w:r>
          <w:r w:rsidRPr="00ED79B6">
            <w:rPr>
              <w:i/>
              <w:sz w:val="18"/>
            </w:rPr>
            <w:instrText xml:space="preserve"> Actno </w:instrText>
          </w:r>
          <w:r w:rsidRPr="00ED79B6">
            <w:rPr>
              <w:i/>
              <w:sz w:val="18"/>
            </w:rPr>
            <w:fldChar w:fldCharType="separate"/>
          </w:r>
          <w:r w:rsidR="00D23AD7">
            <w:rPr>
              <w:i/>
              <w:sz w:val="18"/>
            </w:rPr>
            <w:t>No.   , 2021</w:t>
          </w:r>
          <w:r w:rsidRPr="00ED79B6">
            <w:rPr>
              <w:i/>
              <w:sz w:val="18"/>
            </w:rPr>
            <w:fldChar w:fldCharType="end"/>
          </w:r>
        </w:p>
      </w:tc>
    </w:tr>
    <w:tr w:rsidR="00115EC3" w14:paraId="3DF0885F" w14:textId="77777777" w:rsidTr="005D7042">
      <w:tc>
        <w:tcPr>
          <w:tcW w:w="7303" w:type="dxa"/>
          <w:gridSpan w:val="3"/>
        </w:tcPr>
        <w:p w14:paraId="6C34BAD6" w14:textId="6976735E" w:rsidR="00115EC3" w:rsidRDefault="00115EC3" w:rsidP="00601309">
          <w:pPr>
            <w:jc w:val="right"/>
            <w:rPr>
              <w:sz w:val="18"/>
            </w:rPr>
          </w:pPr>
          <w:r w:rsidRPr="00ED79B6">
            <w:rPr>
              <w:i/>
              <w:sz w:val="18"/>
            </w:rPr>
            <w:fldChar w:fldCharType="begin"/>
          </w:r>
          <w:r w:rsidRPr="00ED79B6">
            <w:rPr>
              <w:i/>
              <w:sz w:val="18"/>
            </w:rPr>
            <w:instrText xml:space="preserve"> FILENAME \p </w:instrText>
          </w:r>
          <w:r w:rsidRPr="00ED79B6">
            <w:rPr>
              <w:i/>
              <w:sz w:val="18"/>
            </w:rPr>
            <w:fldChar w:fldCharType="separate"/>
          </w:r>
          <w:r w:rsidR="00D23AD7">
            <w:rPr>
              <w:i/>
              <w:noProof/>
              <w:sz w:val="18"/>
            </w:rPr>
            <w:t>\\Home1\rep00044\~DRAFTING\~DRAFTING 46TH PARLIAMENT\Private Members Bills\PMB_Mr Kelly_No Domestic COVID Vaccine Passport Bill 2021.docx</w:t>
          </w:r>
          <w:r w:rsidRPr="00ED79B6">
            <w:rPr>
              <w:i/>
              <w:sz w:val="18"/>
            </w:rPr>
            <w:fldChar w:fldCharType="end"/>
          </w:r>
          <w:r w:rsidRPr="00ED79B6">
            <w:rPr>
              <w:i/>
              <w:sz w:val="18"/>
            </w:rPr>
            <w:t xml:space="preserve"> </w:t>
          </w:r>
          <w:r w:rsidRPr="00ED79B6">
            <w:rPr>
              <w:i/>
              <w:sz w:val="18"/>
            </w:rPr>
            <w:fldChar w:fldCharType="begin"/>
          </w:r>
          <w:r w:rsidRPr="00ED79B6">
            <w:rPr>
              <w:i/>
              <w:sz w:val="18"/>
            </w:rPr>
            <w:instrText xml:space="preserve"> TIME \@ "d/M/yyyy h:mm AM/PM" </w:instrText>
          </w:r>
          <w:r w:rsidRPr="00ED79B6">
            <w:rPr>
              <w:i/>
              <w:sz w:val="18"/>
            </w:rPr>
            <w:fldChar w:fldCharType="separate"/>
          </w:r>
          <w:r w:rsidR="00481596">
            <w:rPr>
              <w:i/>
              <w:noProof/>
              <w:sz w:val="18"/>
            </w:rPr>
            <w:t>31/5/2021 8:11 PM</w:t>
          </w:r>
          <w:r w:rsidRPr="00ED79B6">
            <w:rPr>
              <w:i/>
              <w:sz w:val="18"/>
            </w:rPr>
            <w:fldChar w:fldCharType="end"/>
          </w:r>
        </w:p>
      </w:tc>
    </w:tr>
  </w:tbl>
  <w:p w14:paraId="4FAC7C41" w14:textId="77777777" w:rsidR="00115EC3" w:rsidRPr="00ED79B6" w:rsidRDefault="00115EC3" w:rsidP="00715914">
    <w:pPr>
      <w:rPr>
        <w:i/>
        <w:sz w:val="18"/>
      </w:rPr>
    </w:pPr>
    <w:r>
      <w:rPr>
        <w:i/>
        <w:noProof/>
        <w:sz w:val="18"/>
        <w:lang w:eastAsia="en-AU"/>
      </w:rPr>
      <mc:AlternateContent>
        <mc:Choice Requires="wps">
          <w:drawing>
            <wp:anchor distT="0" distB="0" distL="114300" distR="114300" simplePos="0" relativeHeight="251659264" behindDoc="1" locked="0" layoutInCell="1" allowOverlap="1" wp14:anchorId="74BE7EB5" wp14:editId="5DCB5ADE">
              <wp:simplePos x="0" y="0"/>
              <wp:positionH relativeFrom="column">
                <wp:align>center</wp:align>
              </wp:positionH>
              <wp:positionV relativeFrom="page">
                <wp:posOffset>9503410</wp:posOffset>
              </wp:positionV>
              <wp:extent cx="4410075" cy="400050"/>
              <wp:effectExtent l="0" t="0" r="952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40005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14:paraId="1DD3096F" w14:textId="3CC92197"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BE7EB5" id="_x0000_t202" coordsize="21600,21600" o:spt="202" path="m,l,21600r21600,l21600,xe">
              <v:stroke joinstyle="miter"/>
              <v:path gradientshapeok="t" o:connecttype="rect"/>
            </v:shapetype>
            <v:shape id="Text Box 11" o:spid="_x0000_s1029" type="#_x0000_t202" style="position:absolute;margin-left:0;margin-top:748.3pt;width:347.25pt;height:31.5pt;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" stroked="f">
              <v:stroke joinstyle="round"/>
              <v:path arrowok="t"/>
              <v:textbox>
                <w:txbxContent>
                  <w:p w14:paraId="1DD3096F" w14:textId="3CC92197"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v:textbox>
              <w10:wrap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E9E9A" w14:textId="77777777" w:rsidR="00115EC3" w:rsidRPr="00ED79B6" w:rsidRDefault="00115EC3" w:rsidP="00B03963">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5387"/>
      <w:gridCol w:w="669"/>
    </w:tblGrid>
    <w:tr w:rsidR="00115EC3" w14:paraId="00D17AB7" w14:textId="77777777" w:rsidTr="00340F07">
      <w:tc>
        <w:tcPr>
          <w:tcW w:w="1247" w:type="dxa"/>
        </w:tcPr>
        <w:p w14:paraId="27173DAF" w14:textId="7FEFA2F7" w:rsidR="00115EC3" w:rsidRDefault="00115EC3" w:rsidP="00340F07">
          <w:pPr>
            <w:rPr>
              <w:i/>
              <w:sz w:val="18"/>
            </w:rPr>
          </w:pPr>
          <w:r w:rsidRPr="00ED79B6">
            <w:rPr>
              <w:i/>
              <w:sz w:val="18"/>
            </w:rPr>
            <w:fldChar w:fldCharType="begin"/>
          </w:r>
          <w:r w:rsidRPr="00ED79B6">
            <w:rPr>
              <w:i/>
              <w:sz w:val="18"/>
            </w:rPr>
            <w:instrText xml:space="preserve"> </w:instrText>
          </w:r>
          <w:r>
            <w:rPr>
              <w:i/>
              <w:sz w:val="18"/>
            </w:rPr>
            <w:instrText>DOCPROPERTY</w:instrText>
          </w:r>
          <w:r w:rsidRPr="00ED79B6">
            <w:rPr>
              <w:i/>
              <w:sz w:val="18"/>
            </w:rPr>
            <w:instrText xml:space="preserve"> Actno </w:instrText>
          </w:r>
          <w:r w:rsidRPr="00ED79B6">
            <w:rPr>
              <w:i/>
              <w:sz w:val="18"/>
            </w:rPr>
            <w:fldChar w:fldCharType="separate"/>
          </w:r>
          <w:r w:rsidR="00D23AD7">
            <w:rPr>
              <w:i/>
              <w:sz w:val="18"/>
            </w:rPr>
            <w:t>No.   , 2021</w:t>
          </w:r>
          <w:r w:rsidRPr="00ED79B6">
            <w:rPr>
              <w:i/>
              <w:sz w:val="18"/>
            </w:rPr>
            <w:fldChar w:fldCharType="end"/>
          </w:r>
        </w:p>
      </w:tc>
      <w:tc>
        <w:tcPr>
          <w:tcW w:w="5387" w:type="dxa"/>
        </w:tcPr>
        <w:p w14:paraId="41A61DD8" w14:textId="26963417" w:rsidR="00115EC3" w:rsidRDefault="00115EC3" w:rsidP="005D7042">
          <w:pPr>
            <w:jc w:val="center"/>
            <w:rPr>
              <w:i/>
              <w:sz w:val="18"/>
            </w:rPr>
          </w:pPr>
          <w:r w:rsidRPr="00ED79B6">
            <w:rPr>
              <w:i/>
              <w:sz w:val="18"/>
            </w:rPr>
            <w:fldChar w:fldCharType="begin"/>
          </w:r>
          <w:r w:rsidRPr="00ED79B6">
            <w:rPr>
              <w:i/>
              <w:sz w:val="18"/>
            </w:rPr>
            <w:instrText xml:space="preserve"> </w:instrText>
          </w:r>
          <w:r>
            <w:rPr>
              <w:i/>
              <w:sz w:val="18"/>
            </w:rPr>
            <w:instrText>DOCPROPERTY</w:instrText>
          </w:r>
          <w:r w:rsidRPr="00ED79B6">
            <w:rPr>
              <w:i/>
              <w:sz w:val="18"/>
            </w:rPr>
            <w:instrText xml:space="preserve"> ShortT </w:instrText>
          </w:r>
          <w:r w:rsidRPr="00ED79B6">
            <w:rPr>
              <w:i/>
              <w:sz w:val="18"/>
            </w:rPr>
            <w:fldChar w:fldCharType="separate"/>
          </w:r>
          <w:r w:rsidR="00D23AD7">
            <w:rPr>
              <w:i/>
              <w:sz w:val="18"/>
            </w:rPr>
            <w:t>No Domestic COVID Vaccine Passports Bill 2021</w:t>
          </w:r>
          <w:r w:rsidRPr="00ED79B6">
            <w:rPr>
              <w:i/>
              <w:sz w:val="18"/>
            </w:rPr>
            <w:fldChar w:fldCharType="end"/>
          </w:r>
        </w:p>
      </w:tc>
      <w:tc>
        <w:tcPr>
          <w:tcW w:w="669" w:type="dxa"/>
        </w:tcPr>
        <w:p w14:paraId="1CD3B4F2" w14:textId="77777777" w:rsidR="00115EC3" w:rsidRDefault="00115EC3" w:rsidP="0009428A">
          <w:pPr>
            <w:jc w:val="right"/>
            <w:rPr>
              <w:sz w:val="18"/>
            </w:rPr>
          </w:pPr>
          <w:r w:rsidRPr="00ED79B6">
            <w:rPr>
              <w:i/>
              <w:sz w:val="18"/>
            </w:rPr>
            <w:fldChar w:fldCharType="begin"/>
          </w:r>
          <w:r w:rsidRPr="00ED79B6">
            <w:rPr>
              <w:i/>
              <w:sz w:val="18"/>
            </w:rPr>
            <w:instrText xml:space="preserve"> PAGE </w:instrText>
          </w:r>
          <w:r w:rsidRPr="00ED79B6">
            <w:rPr>
              <w:i/>
              <w:sz w:val="18"/>
            </w:rPr>
            <w:fldChar w:fldCharType="separate"/>
          </w:r>
          <w:r>
            <w:rPr>
              <w:i/>
              <w:noProof/>
              <w:sz w:val="18"/>
            </w:rPr>
            <w:t>i</w:t>
          </w:r>
          <w:r w:rsidRPr="00ED79B6">
            <w:rPr>
              <w:i/>
              <w:sz w:val="18"/>
            </w:rPr>
            <w:fldChar w:fldCharType="end"/>
          </w:r>
        </w:p>
      </w:tc>
    </w:tr>
  </w:tbl>
  <w:p w14:paraId="7F5D66F0" w14:textId="77777777" w:rsidR="00115EC3" w:rsidRPr="00ED79B6" w:rsidRDefault="00115EC3" w:rsidP="00715914">
    <w:pPr>
      <w:jc w:val="right"/>
      <w:rPr>
        <w:i/>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A1EF0" w14:textId="77777777" w:rsidR="00115EC3" w:rsidRDefault="00115EC3" w:rsidP="00B03963">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5387"/>
      <w:gridCol w:w="1270"/>
    </w:tblGrid>
    <w:tr w:rsidR="00115EC3" w14:paraId="7671B0B3" w14:textId="77777777" w:rsidTr="0034382B">
      <w:tc>
        <w:tcPr>
          <w:tcW w:w="646" w:type="dxa"/>
        </w:tcPr>
        <w:p w14:paraId="5201CEB4" w14:textId="77777777" w:rsidR="00115EC3" w:rsidRDefault="00115EC3" w:rsidP="00601309">
          <w:pPr>
            <w:rPr>
              <w:sz w:val="18"/>
            </w:rPr>
          </w:pPr>
          <w:r w:rsidRPr="007A1328">
            <w:rPr>
              <w:i/>
              <w:sz w:val="18"/>
            </w:rPr>
            <w:fldChar w:fldCharType="begin"/>
          </w:r>
          <w:r w:rsidRPr="007A1328">
            <w:rPr>
              <w:i/>
              <w:sz w:val="18"/>
            </w:rPr>
            <w:instrText xml:space="preserve"> PAGE </w:instrText>
          </w:r>
          <w:r w:rsidRPr="007A1328">
            <w:rPr>
              <w:i/>
              <w:sz w:val="18"/>
            </w:rPr>
            <w:fldChar w:fldCharType="separate"/>
          </w:r>
          <w:r>
            <w:rPr>
              <w:i/>
              <w:noProof/>
              <w:sz w:val="18"/>
            </w:rPr>
            <w:t>6</w:t>
          </w:r>
          <w:r w:rsidRPr="007A1328">
            <w:rPr>
              <w:i/>
              <w:sz w:val="18"/>
            </w:rPr>
            <w:fldChar w:fldCharType="end"/>
          </w:r>
        </w:p>
      </w:tc>
      <w:tc>
        <w:tcPr>
          <w:tcW w:w="5387" w:type="dxa"/>
        </w:tcPr>
        <w:p w14:paraId="2A63B06D" w14:textId="78BC091F" w:rsidR="00115EC3" w:rsidRDefault="00115EC3" w:rsidP="00601309">
          <w:pPr>
            <w:jc w:val="center"/>
            <w:rPr>
              <w:sz w:val="18"/>
            </w:rPr>
          </w:pPr>
          <w:r w:rsidRPr="007A1328">
            <w:rPr>
              <w:i/>
              <w:sz w:val="18"/>
            </w:rPr>
            <w:fldChar w:fldCharType="begin"/>
          </w:r>
          <w:r w:rsidRPr="007A1328">
            <w:rPr>
              <w:i/>
              <w:sz w:val="18"/>
            </w:rPr>
            <w:instrText xml:space="preserve"> </w:instrText>
          </w:r>
          <w:r>
            <w:rPr>
              <w:i/>
              <w:sz w:val="18"/>
            </w:rPr>
            <w:instrText>DOCPROPERTY</w:instrText>
          </w:r>
          <w:r w:rsidRPr="007A1328">
            <w:rPr>
              <w:i/>
              <w:sz w:val="18"/>
            </w:rPr>
            <w:instrText xml:space="preserve"> ShortT </w:instrText>
          </w:r>
          <w:r w:rsidRPr="007A1328">
            <w:rPr>
              <w:i/>
              <w:sz w:val="18"/>
            </w:rPr>
            <w:fldChar w:fldCharType="separate"/>
          </w:r>
          <w:r w:rsidR="00D23AD7">
            <w:rPr>
              <w:i/>
              <w:sz w:val="18"/>
            </w:rPr>
            <w:t>No Domestic COVID Vaccine Passports Bill 2021</w:t>
          </w:r>
          <w:r w:rsidRPr="007A1328">
            <w:rPr>
              <w:i/>
              <w:sz w:val="18"/>
            </w:rPr>
            <w:fldChar w:fldCharType="end"/>
          </w:r>
        </w:p>
      </w:tc>
      <w:tc>
        <w:tcPr>
          <w:tcW w:w="1247" w:type="dxa"/>
        </w:tcPr>
        <w:p w14:paraId="4D7401B1" w14:textId="65EE8D3A" w:rsidR="00115EC3" w:rsidRDefault="00115EC3" w:rsidP="00601309">
          <w:pPr>
            <w:jc w:val="right"/>
            <w:rPr>
              <w:sz w:val="18"/>
            </w:rPr>
          </w:pPr>
          <w:r w:rsidRPr="007A1328">
            <w:rPr>
              <w:i/>
              <w:sz w:val="18"/>
            </w:rPr>
            <w:fldChar w:fldCharType="begin"/>
          </w:r>
          <w:r w:rsidRPr="007A1328">
            <w:rPr>
              <w:i/>
              <w:sz w:val="18"/>
            </w:rPr>
            <w:instrText xml:space="preserve"> </w:instrText>
          </w:r>
          <w:r>
            <w:rPr>
              <w:i/>
              <w:sz w:val="18"/>
            </w:rPr>
            <w:instrText>DOCPROPERTY</w:instrText>
          </w:r>
          <w:r w:rsidRPr="007A1328">
            <w:rPr>
              <w:i/>
              <w:sz w:val="18"/>
            </w:rPr>
            <w:instrText xml:space="preserve"> Actno </w:instrText>
          </w:r>
          <w:r w:rsidRPr="007A1328">
            <w:rPr>
              <w:i/>
              <w:sz w:val="18"/>
            </w:rPr>
            <w:fldChar w:fldCharType="separate"/>
          </w:r>
          <w:r w:rsidR="00D23AD7">
            <w:rPr>
              <w:i/>
              <w:sz w:val="18"/>
            </w:rPr>
            <w:t>No.   , 2021</w:t>
          </w:r>
          <w:r w:rsidRPr="007A1328">
            <w:rPr>
              <w:i/>
              <w:sz w:val="18"/>
            </w:rPr>
            <w:fldChar w:fldCharType="end"/>
          </w:r>
        </w:p>
      </w:tc>
    </w:tr>
    <w:tr w:rsidR="00115EC3" w14:paraId="1DF8F84B" w14:textId="77777777" w:rsidTr="00601309">
      <w:tc>
        <w:tcPr>
          <w:tcW w:w="7303" w:type="dxa"/>
          <w:gridSpan w:val="3"/>
        </w:tcPr>
        <w:p w14:paraId="0294B539" w14:textId="77777777" w:rsidR="00115EC3" w:rsidRDefault="00115EC3" w:rsidP="00601309">
          <w:pPr>
            <w:jc w:val="right"/>
            <w:rPr>
              <w:sz w:val="18"/>
            </w:rPr>
          </w:pPr>
        </w:p>
      </w:tc>
    </w:tr>
  </w:tbl>
  <w:p w14:paraId="735A0BA5" w14:textId="77777777" w:rsidR="00115EC3" w:rsidRPr="007A1328" w:rsidRDefault="00115EC3" w:rsidP="00601309">
    <w:pPr>
      <w:rPr>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99529" w14:textId="77777777" w:rsidR="00115EC3" w:rsidRDefault="00115EC3" w:rsidP="00B03963">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5387"/>
      <w:gridCol w:w="669"/>
    </w:tblGrid>
    <w:tr w:rsidR="00115EC3" w14:paraId="1D9CB49E" w14:textId="77777777" w:rsidTr="0034382B">
      <w:tc>
        <w:tcPr>
          <w:tcW w:w="1247" w:type="dxa"/>
        </w:tcPr>
        <w:p w14:paraId="094C238F" w14:textId="7FF29BA5" w:rsidR="00115EC3" w:rsidRDefault="00115EC3" w:rsidP="00601309">
          <w:pPr>
            <w:rPr>
              <w:sz w:val="18"/>
            </w:rPr>
          </w:pPr>
          <w:r w:rsidRPr="007A1328">
            <w:rPr>
              <w:i/>
              <w:sz w:val="18"/>
            </w:rPr>
            <w:fldChar w:fldCharType="begin"/>
          </w:r>
          <w:r w:rsidRPr="007A1328">
            <w:rPr>
              <w:i/>
              <w:sz w:val="18"/>
            </w:rPr>
            <w:instrText xml:space="preserve"> </w:instrText>
          </w:r>
          <w:r>
            <w:rPr>
              <w:i/>
              <w:sz w:val="18"/>
            </w:rPr>
            <w:instrText>DOCPROPERTY</w:instrText>
          </w:r>
          <w:r w:rsidRPr="007A1328">
            <w:rPr>
              <w:i/>
              <w:sz w:val="18"/>
            </w:rPr>
            <w:instrText xml:space="preserve"> Actno </w:instrText>
          </w:r>
          <w:r w:rsidRPr="007A1328">
            <w:rPr>
              <w:i/>
              <w:sz w:val="18"/>
            </w:rPr>
            <w:fldChar w:fldCharType="separate"/>
          </w:r>
          <w:r w:rsidR="00D23AD7">
            <w:rPr>
              <w:i/>
              <w:sz w:val="18"/>
            </w:rPr>
            <w:t>No.   , 2021</w:t>
          </w:r>
          <w:r w:rsidRPr="007A1328">
            <w:rPr>
              <w:i/>
              <w:sz w:val="18"/>
            </w:rPr>
            <w:fldChar w:fldCharType="end"/>
          </w:r>
        </w:p>
      </w:tc>
      <w:tc>
        <w:tcPr>
          <w:tcW w:w="5387" w:type="dxa"/>
        </w:tcPr>
        <w:p w14:paraId="48FCDA5F" w14:textId="4A336C42" w:rsidR="00115EC3" w:rsidRDefault="00115EC3" w:rsidP="00601309">
          <w:pPr>
            <w:jc w:val="center"/>
            <w:rPr>
              <w:sz w:val="18"/>
            </w:rPr>
          </w:pPr>
          <w:r w:rsidRPr="007A1328">
            <w:rPr>
              <w:i/>
              <w:sz w:val="18"/>
            </w:rPr>
            <w:fldChar w:fldCharType="begin"/>
          </w:r>
          <w:r w:rsidRPr="007A1328">
            <w:rPr>
              <w:i/>
              <w:sz w:val="18"/>
            </w:rPr>
            <w:instrText xml:space="preserve"> </w:instrText>
          </w:r>
          <w:r>
            <w:rPr>
              <w:i/>
              <w:sz w:val="18"/>
            </w:rPr>
            <w:instrText>DOCPROPERTY</w:instrText>
          </w:r>
          <w:r w:rsidRPr="007A1328">
            <w:rPr>
              <w:i/>
              <w:sz w:val="18"/>
            </w:rPr>
            <w:instrText xml:space="preserve"> ShortT </w:instrText>
          </w:r>
          <w:r w:rsidRPr="007A1328">
            <w:rPr>
              <w:i/>
              <w:sz w:val="18"/>
            </w:rPr>
            <w:fldChar w:fldCharType="separate"/>
          </w:r>
          <w:r w:rsidR="00D23AD7">
            <w:rPr>
              <w:i/>
              <w:sz w:val="18"/>
            </w:rPr>
            <w:t>No Domestic COVID Vaccine Passports Bill 2021</w:t>
          </w:r>
          <w:r w:rsidRPr="007A1328">
            <w:rPr>
              <w:i/>
              <w:sz w:val="18"/>
            </w:rPr>
            <w:fldChar w:fldCharType="end"/>
          </w:r>
        </w:p>
      </w:tc>
      <w:tc>
        <w:tcPr>
          <w:tcW w:w="646" w:type="dxa"/>
        </w:tcPr>
        <w:p w14:paraId="27525BE9" w14:textId="77777777" w:rsidR="00115EC3" w:rsidRDefault="00115EC3" w:rsidP="00601309">
          <w:pPr>
            <w:jc w:val="right"/>
            <w:rPr>
              <w:sz w:val="18"/>
            </w:rPr>
          </w:pPr>
          <w:r w:rsidRPr="007A1328">
            <w:rPr>
              <w:i/>
              <w:sz w:val="18"/>
            </w:rPr>
            <w:fldChar w:fldCharType="begin"/>
          </w:r>
          <w:r w:rsidRPr="007A1328">
            <w:rPr>
              <w:i/>
              <w:sz w:val="18"/>
            </w:rPr>
            <w:instrText xml:space="preserve"> PAGE </w:instrText>
          </w:r>
          <w:r w:rsidRPr="007A1328">
            <w:rPr>
              <w:i/>
              <w:sz w:val="18"/>
            </w:rPr>
            <w:fldChar w:fldCharType="separate"/>
          </w:r>
          <w:r>
            <w:rPr>
              <w:i/>
              <w:noProof/>
              <w:sz w:val="18"/>
            </w:rPr>
            <w:t>3</w:t>
          </w:r>
          <w:r w:rsidRPr="007A1328">
            <w:rPr>
              <w:i/>
              <w:sz w:val="18"/>
            </w:rPr>
            <w:fldChar w:fldCharType="end"/>
          </w:r>
        </w:p>
      </w:tc>
    </w:tr>
    <w:tr w:rsidR="00115EC3" w14:paraId="1A4ABA48" w14:textId="77777777" w:rsidTr="00601309">
      <w:tc>
        <w:tcPr>
          <w:tcW w:w="7303" w:type="dxa"/>
          <w:gridSpan w:val="3"/>
        </w:tcPr>
        <w:p w14:paraId="1FC9C301" w14:textId="77777777" w:rsidR="00115EC3" w:rsidRDefault="00115EC3" w:rsidP="00601309">
          <w:pPr>
            <w:rPr>
              <w:sz w:val="18"/>
            </w:rPr>
          </w:pPr>
        </w:p>
      </w:tc>
    </w:tr>
  </w:tbl>
  <w:p w14:paraId="3FD9297C" w14:textId="77777777" w:rsidR="00115EC3" w:rsidRPr="007A1328" w:rsidRDefault="00115EC3" w:rsidP="00EC7005">
    <w:pPr>
      <w:rPr>
        <w:i/>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67E42" w14:textId="77777777" w:rsidR="00115EC3" w:rsidRDefault="00115EC3" w:rsidP="00B03963">
    <w:pPr>
      <w:pBdr>
        <w:top w:val="single" w:sz="6" w:space="1" w:color="auto"/>
      </w:pBdr>
      <w:spacing w:before="12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115EC3" w14:paraId="0B886374" w14:textId="77777777" w:rsidTr="0034382B">
      <w:tc>
        <w:tcPr>
          <w:tcW w:w="1247" w:type="dxa"/>
        </w:tcPr>
        <w:p w14:paraId="34B690B4" w14:textId="1EA44398" w:rsidR="00115EC3" w:rsidRDefault="00115EC3" w:rsidP="00212DDD">
          <w:pPr>
            <w:rPr>
              <w:sz w:val="18"/>
            </w:rPr>
          </w:pPr>
          <w:r w:rsidRPr="007A1328">
            <w:rPr>
              <w:i/>
              <w:sz w:val="18"/>
            </w:rPr>
            <w:fldChar w:fldCharType="begin"/>
          </w:r>
          <w:r w:rsidRPr="007A1328">
            <w:rPr>
              <w:i/>
              <w:sz w:val="18"/>
            </w:rPr>
            <w:instrText xml:space="preserve"> </w:instrText>
          </w:r>
          <w:r>
            <w:rPr>
              <w:i/>
              <w:sz w:val="18"/>
            </w:rPr>
            <w:instrText>DOCPROPERTY</w:instrText>
          </w:r>
          <w:r w:rsidRPr="007A1328">
            <w:rPr>
              <w:i/>
              <w:sz w:val="18"/>
            </w:rPr>
            <w:instrText xml:space="preserve"> Actno </w:instrText>
          </w:r>
          <w:r w:rsidRPr="007A1328">
            <w:rPr>
              <w:i/>
              <w:sz w:val="18"/>
            </w:rPr>
            <w:fldChar w:fldCharType="separate"/>
          </w:r>
          <w:r w:rsidR="00D23AD7">
            <w:rPr>
              <w:i/>
              <w:sz w:val="18"/>
            </w:rPr>
            <w:t>No.   , 2021</w:t>
          </w:r>
          <w:r w:rsidRPr="007A1328">
            <w:rPr>
              <w:i/>
              <w:sz w:val="18"/>
            </w:rPr>
            <w:fldChar w:fldCharType="end"/>
          </w:r>
        </w:p>
      </w:tc>
      <w:tc>
        <w:tcPr>
          <w:tcW w:w="5387" w:type="dxa"/>
        </w:tcPr>
        <w:p w14:paraId="5ADA246D" w14:textId="0D45C373" w:rsidR="00115EC3" w:rsidRDefault="00115EC3" w:rsidP="00C122FF">
          <w:pPr>
            <w:jc w:val="center"/>
            <w:rPr>
              <w:sz w:val="18"/>
            </w:rPr>
          </w:pPr>
          <w:r w:rsidRPr="007A1328">
            <w:rPr>
              <w:i/>
              <w:sz w:val="18"/>
            </w:rPr>
            <w:fldChar w:fldCharType="begin"/>
          </w:r>
          <w:r w:rsidRPr="007A1328">
            <w:rPr>
              <w:i/>
              <w:sz w:val="18"/>
            </w:rPr>
            <w:instrText xml:space="preserve"> </w:instrText>
          </w:r>
          <w:r>
            <w:rPr>
              <w:i/>
              <w:sz w:val="18"/>
            </w:rPr>
            <w:instrText>DOCPROPERTY</w:instrText>
          </w:r>
          <w:r w:rsidRPr="007A1328">
            <w:rPr>
              <w:i/>
              <w:sz w:val="18"/>
            </w:rPr>
            <w:instrText xml:space="preserve"> ShortT </w:instrText>
          </w:r>
          <w:r w:rsidRPr="007A1328">
            <w:rPr>
              <w:i/>
              <w:sz w:val="18"/>
            </w:rPr>
            <w:fldChar w:fldCharType="separate"/>
          </w:r>
          <w:r w:rsidR="00D23AD7">
            <w:rPr>
              <w:i/>
              <w:sz w:val="18"/>
            </w:rPr>
            <w:t>No Domestic COVID Vaccine Passports Bill 2021</w:t>
          </w:r>
          <w:r w:rsidRPr="007A1328">
            <w:rPr>
              <w:i/>
              <w:sz w:val="18"/>
            </w:rPr>
            <w:fldChar w:fldCharType="end"/>
          </w:r>
        </w:p>
      </w:tc>
      <w:tc>
        <w:tcPr>
          <w:tcW w:w="646" w:type="dxa"/>
        </w:tcPr>
        <w:p w14:paraId="7DB45E08" w14:textId="77777777" w:rsidR="00115EC3" w:rsidRDefault="00115EC3" w:rsidP="00C122FF">
          <w:pPr>
            <w:jc w:val="right"/>
            <w:rPr>
              <w:sz w:val="18"/>
            </w:rPr>
          </w:pPr>
          <w:r w:rsidRPr="007A1328">
            <w:rPr>
              <w:i/>
              <w:sz w:val="18"/>
            </w:rPr>
            <w:fldChar w:fldCharType="begin"/>
          </w:r>
          <w:r w:rsidRPr="007A1328">
            <w:rPr>
              <w:i/>
              <w:sz w:val="18"/>
            </w:rPr>
            <w:instrText xml:space="preserve"> PAGE </w:instrText>
          </w:r>
          <w:r w:rsidRPr="007A1328">
            <w:rPr>
              <w:i/>
              <w:sz w:val="18"/>
            </w:rPr>
            <w:fldChar w:fldCharType="separate"/>
          </w:r>
          <w:r>
            <w:rPr>
              <w:i/>
              <w:noProof/>
              <w:sz w:val="18"/>
            </w:rPr>
            <w:t>1</w:t>
          </w:r>
          <w:r w:rsidRPr="007A1328">
            <w:rPr>
              <w:i/>
              <w:sz w:val="18"/>
            </w:rPr>
            <w:fldChar w:fldCharType="end"/>
          </w:r>
        </w:p>
      </w:tc>
    </w:tr>
    <w:tr w:rsidR="00115EC3" w14:paraId="078824A5" w14:textId="77777777" w:rsidTr="00212DDD">
      <w:tc>
        <w:tcPr>
          <w:tcW w:w="7303" w:type="dxa"/>
          <w:gridSpan w:val="3"/>
        </w:tcPr>
        <w:p w14:paraId="0A5C0713" w14:textId="77777777" w:rsidR="00115EC3" w:rsidRDefault="00115EC3" w:rsidP="00601309">
          <w:pPr>
            <w:rPr>
              <w:sz w:val="18"/>
            </w:rPr>
          </w:pPr>
        </w:p>
      </w:tc>
    </w:tr>
  </w:tbl>
  <w:p w14:paraId="0CF27F06" w14:textId="77777777" w:rsidR="00115EC3" w:rsidRPr="007A1328" w:rsidRDefault="00115EC3" w:rsidP="00212DDD">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C4F425" w14:textId="77777777" w:rsidR="00115EC3" w:rsidRDefault="00115EC3" w:rsidP="00715914">
      <w:pPr>
        <w:spacing w:line="240" w:lineRule="auto"/>
      </w:pPr>
      <w:r>
        <w:separator/>
      </w:r>
    </w:p>
  </w:footnote>
  <w:footnote w:type="continuationSeparator" w:id="0">
    <w:p w14:paraId="10473AF5" w14:textId="77777777" w:rsidR="00115EC3" w:rsidRDefault="00115EC3" w:rsidP="007159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91FBD" w14:textId="77777777" w:rsidR="00115EC3" w:rsidRPr="005F1388" w:rsidRDefault="00115EC3" w:rsidP="00EB1780">
    <w:pPr>
      <w:pStyle w:val="Header"/>
      <w:tabs>
        <w:tab w:val="clear" w:pos="4150"/>
        <w:tab w:val="clear" w:pos="8307"/>
      </w:tabs>
      <w:spacing w:after="120"/>
    </w:pPr>
    <w:r>
      <w:rPr>
        <w:noProof/>
      </w:rPr>
      <mc:AlternateContent>
        <mc:Choice Requires="wps">
          <w:drawing>
            <wp:anchor distT="0" distB="0" distL="114300" distR="114300" simplePos="0" relativeHeight="251658240" behindDoc="1" locked="0" layoutInCell="1" allowOverlap="1" wp14:anchorId="51AC5433" wp14:editId="77C7E456">
              <wp:simplePos x="0" y="0"/>
              <wp:positionH relativeFrom="column">
                <wp:align>center</wp:align>
              </wp:positionH>
              <wp:positionV relativeFrom="page">
                <wp:posOffset>143510</wp:posOffset>
              </wp:positionV>
              <wp:extent cx="4410075" cy="40005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40005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14:paraId="38BF9EBD" w14:textId="52AE8072"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AC5433" id="_x0000_t202" coordsize="21600,21600" o:spt="202" path="m,l,21600r21600,l21600,xe">
              <v:stroke joinstyle="miter"/>
              <v:path gradientshapeok="t" o:connecttype="rect"/>
            </v:shapetype>
            <v:shape id="Text Box 2" o:spid="_x0000_s1026" type="#_x0000_t202" style="position:absolute;margin-left:0;margin-top:11.3pt;width:347.25pt;height:31.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" stroked="f">
              <v:stroke joinstyle="round"/>
              <v:path arrowok="t"/>
              <v:textbox>
                <w:txbxContent>
                  <w:p w14:paraId="38BF9EBD" w14:textId="52AE8072"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CFC09" w14:textId="77777777" w:rsidR="00115EC3" w:rsidRPr="005F1388" w:rsidRDefault="00115EC3" w:rsidP="00EB1780">
    <w:pPr>
      <w:pStyle w:val="Header"/>
      <w:tabs>
        <w:tab w:val="clear" w:pos="4150"/>
        <w:tab w:val="clear" w:pos="8307"/>
      </w:tabs>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6EB4E" w14:textId="77777777" w:rsidR="00115EC3" w:rsidRPr="005F1388" w:rsidRDefault="00115EC3" w:rsidP="00715914">
    <w:pPr>
      <w:pStyle w:val="Header"/>
      <w:tabs>
        <w:tab w:val="clear" w:pos="4150"/>
        <w:tab w:val="clear" w:pos="8307"/>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6CF74" w14:textId="77777777" w:rsidR="00115EC3" w:rsidRPr="00ED79B6" w:rsidRDefault="00115EC3" w:rsidP="00EB1780">
    <w:pPr>
      <w:pBdr>
        <w:bottom w:val="single" w:sz="6" w:space="1" w:color="auto"/>
      </w:pBdr>
      <w:spacing w:before="1000" w:after="120" w:line="240" w:lineRule="auto"/>
    </w:pPr>
    <w:r>
      <w:rPr>
        <w:noProof/>
        <w:lang w:eastAsia="en-AU"/>
      </w:rPr>
      <mc:AlternateContent>
        <mc:Choice Requires="wps">
          <w:drawing>
            <wp:anchor distT="0" distB="0" distL="114300" distR="114300" simplePos="0" relativeHeight="251657216" behindDoc="1" locked="0" layoutInCell="1" allowOverlap="1" wp14:anchorId="364F32A5" wp14:editId="2E6B19D9">
              <wp:simplePos x="0" y="0"/>
              <wp:positionH relativeFrom="column">
                <wp:align>center</wp:align>
              </wp:positionH>
              <wp:positionV relativeFrom="page">
                <wp:posOffset>143510</wp:posOffset>
              </wp:positionV>
              <wp:extent cx="4410075" cy="400050"/>
              <wp:effectExtent l="0" t="0" r="952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40005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14:paraId="2DDBDD19" w14:textId="6D488350"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4F32A5" id="_x0000_t202" coordsize="21600,21600" o:spt="202" path="m,l,21600r21600,l21600,xe">
              <v:stroke joinstyle="miter"/>
              <v:path gradientshapeok="t" o:connecttype="rect"/>
            </v:shapetype>
            <v:shape id="Text Box 4" o:spid="_x0000_s1028" type="#_x0000_t202" style="position:absolute;margin-left:0;margin-top:11.3pt;width:347.25pt;height:31.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" stroked="f">
              <v:stroke joinstyle="round"/>
              <v:path arrowok="t"/>
              <v:textbox>
                <w:txbxContent>
                  <w:p w14:paraId="2DDBDD19" w14:textId="6D488350" w:rsidR="00115EC3" w:rsidRPr="00D74249" w:rsidRDefault="00115EC3" w:rsidP="00D74249">
                    <w:pPr>
                      <w:jc w:val="center"/>
                      <w:rPr>
                        <w:rFonts w:ascii="Arial" w:hAnsi="Arial" w:cs="Arial"/>
                        <w:b/>
                        <w:sz w:val="40"/>
                      </w:rPr>
                    </w:pPr>
                    <w:r>
                      <w:rPr>
                        <w:rFonts w:ascii="Arial" w:hAnsi="Arial" w:cs="Arial"/>
                        <w:b/>
                        <w:sz w:val="40"/>
                      </w:rPr>
                      <w:fldChar w:fldCharType="begin"/>
                    </w:r>
                    <w:r>
                      <w:rPr>
                        <w:rFonts w:ascii="Arial" w:hAnsi="Arial" w:cs="Arial"/>
                        <w:b/>
                        <w:sz w:val="40"/>
                      </w:rPr>
                      <w:instrText xml:space="preserve"> DOCPROPERTY  DLM </w:instrText>
                    </w:r>
                    <w:r>
                      <w:rPr>
                        <w:rFonts w:ascii="Arial" w:hAnsi="Arial" w:cs="Arial"/>
                        <w:b/>
                        <w:sz w:val="40"/>
                      </w:rPr>
                      <w:fldChar w:fldCharType="separate"/>
                    </w:r>
                    <w:r w:rsidR="00D23AD7">
                      <w:rPr>
                        <w:rFonts w:ascii="Arial" w:hAnsi="Arial" w:cs="Arial"/>
                        <w:b/>
                        <w:sz w:val="40"/>
                      </w:rPr>
                      <w:t>Sensitive: Legal</w:t>
                    </w:r>
                    <w:r>
                      <w:rPr>
                        <w:rFonts w:ascii="Arial" w:hAnsi="Arial" w:cs="Arial"/>
                        <w:b/>
                        <w:sz w:val="40"/>
                      </w:rPr>
                      <w:fldChar w:fldCharType="end"/>
                    </w:r>
                    <w:r w:rsidRPr="00D74249">
                      <w:rPr>
                        <w:rFonts w:ascii="Arial" w:hAnsi="Arial" w:cs="Arial"/>
                        <w:b/>
                        <w:sz w:val="40"/>
                      </w:rPr>
                      <w:t xml:space="preserve"> </w:t>
                    </w:r>
                  </w:p>
                </w:txbxContent>
              </v:textbox>
              <w10:wrap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FF5EE" w14:textId="77777777" w:rsidR="00115EC3" w:rsidRPr="00ED79B6" w:rsidRDefault="00115EC3" w:rsidP="00EB1780">
    <w:pPr>
      <w:pBdr>
        <w:bottom w:val="single" w:sz="6" w:space="1" w:color="auto"/>
      </w:pBdr>
      <w:spacing w:before="1000" w:after="12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124EC" w14:textId="77777777" w:rsidR="00115EC3" w:rsidRPr="00ED79B6" w:rsidRDefault="00115EC3" w:rsidP="00715914">
    <w:pPr>
      <w:pStyle w:val="Header"/>
      <w:tabs>
        <w:tab w:val="clear" w:pos="4150"/>
        <w:tab w:val="clear" w:pos="8307"/>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E5C87" w14:textId="28D3824E" w:rsidR="00115EC3" w:rsidRDefault="00115EC3" w:rsidP="00715914">
    <w:pPr>
      <w:rPr>
        <w:sz w:val="20"/>
      </w:rPr>
    </w:pPr>
    <w:r w:rsidRPr="007A1328">
      <w:rPr>
        <w:b/>
        <w:sz w:val="20"/>
      </w:rPr>
      <w:fldChar w:fldCharType="begin"/>
    </w:r>
    <w:r w:rsidRPr="007A1328">
      <w:rPr>
        <w:b/>
        <w:sz w:val="20"/>
      </w:rPr>
      <w:instrText xml:space="preserve"> STYLEREF CharChapNo </w:instrText>
    </w:r>
    <w:r w:rsidRPr="007A1328">
      <w:rPr>
        <w:b/>
        <w:sz w:val="20"/>
      </w:rPr>
      <w:fldChar w:fldCharType="end"/>
    </w:r>
    <w:r w:rsidRPr="007A1328">
      <w:rPr>
        <w:b/>
        <w:sz w:val="20"/>
      </w:rPr>
      <w:t xml:space="preserve"> </w:t>
    </w:r>
    <w:r>
      <w:rPr>
        <w:sz w:val="20"/>
      </w:rPr>
      <w:t xml:space="preserve"> </w:t>
    </w:r>
    <w:r>
      <w:rPr>
        <w:sz w:val="20"/>
      </w:rPr>
      <w:fldChar w:fldCharType="begin"/>
    </w:r>
    <w:r>
      <w:rPr>
        <w:sz w:val="20"/>
      </w:rPr>
      <w:instrText xml:space="preserve"> STYLEREF CharChapText </w:instrText>
    </w:r>
    <w:r>
      <w:rPr>
        <w:sz w:val="20"/>
      </w:rPr>
      <w:fldChar w:fldCharType="end"/>
    </w:r>
  </w:p>
  <w:p w14:paraId="7C908500" w14:textId="7CE675F8" w:rsidR="00115EC3" w:rsidRDefault="00115EC3" w:rsidP="00715914">
    <w:pPr>
      <w:rPr>
        <w:sz w:val="20"/>
      </w:rPr>
    </w:pPr>
    <w:r w:rsidRPr="007A1328">
      <w:rPr>
        <w:b/>
        <w:sz w:val="20"/>
      </w:rPr>
      <w:fldChar w:fldCharType="begin"/>
    </w:r>
    <w:r w:rsidRPr="007A1328">
      <w:rPr>
        <w:b/>
        <w:sz w:val="20"/>
      </w:rPr>
      <w:instrText xml:space="preserve"> STYLEREF CharPartNo </w:instrText>
    </w:r>
    <w:r w:rsidRPr="007A1328">
      <w:rPr>
        <w:b/>
        <w:sz w:val="20"/>
      </w:rPr>
      <w:fldChar w:fldCharType="separate"/>
    </w:r>
    <w:r w:rsidR="00481596">
      <w:rPr>
        <w:b/>
        <w:noProof/>
        <w:sz w:val="20"/>
      </w:rPr>
      <w:t>Part 3</w:t>
    </w:r>
    <w:r w:rsidRPr="007A1328">
      <w:rPr>
        <w:b/>
        <w:sz w:val="20"/>
      </w:rPr>
      <w:fldChar w:fldCharType="end"/>
    </w:r>
    <w:r w:rsidRPr="007A1328">
      <w:rPr>
        <w:b/>
        <w:sz w:val="20"/>
      </w:rPr>
      <w:t xml:space="preserve"> </w:t>
    </w:r>
    <w:r w:rsidRPr="007A1328">
      <w:rPr>
        <w:sz w:val="20"/>
      </w:rPr>
      <w:t xml:space="preserve"> </w:t>
    </w:r>
    <w:r>
      <w:rPr>
        <w:sz w:val="20"/>
      </w:rPr>
      <w:fldChar w:fldCharType="begin"/>
    </w:r>
    <w:r>
      <w:rPr>
        <w:sz w:val="20"/>
      </w:rPr>
      <w:instrText xml:space="preserve"> STYLEREF CharPartText </w:instrText>
    </w:r>
    <w:r>
      <w:rPr>
        <w:sz w:val="20"/>
      </w:rPr>
      <w:fldChar w:fldCharType="separate"/>
    </w:r>
    <w:r w:rsidR="00481596">
      <w:rPr>
        <w:noProof/>
        <w:sz w:val="20"/>
      </w:rPr>
      <w:t>Miscellaneous</w:t>
    </w:r>
    <w:r>
      <w:rPr>
        <w:sz w:val="20"/>
      </w:rPr>
      <w:fldChar w:fldCharType="end"/>
    </w:r>
  </w:p>
  <w:p w14:paraId="4F4B48A9" w14:textId="07FD035D" w:rsidR="00115EC3" w:rsidRPr="007A1328" w:rsidRDefault="00115EC3" w:rsidP="00715914">
    <w:pPr>
      <w:rPr>
        <w:sz w:val="20"/>
      </w:rPr>
    </w:pPr>
    <w:r>
      <w:rPr>
        <w:b/>
        <w:sz w:val="20"/>
      </w:rPr>
      <w:fldChar w:fldCharType="begin"/>
    </w:r>
    <w:r>
      <w:rPr>
        <w:b/>
        <w:sz w:val="20"/>
      </w:rPr>
      <w:instrText xml:space="preserve"> STYLEREF CharDivNo </w:instrText>
    </w:r>
    <w:r>
      <w:rPr>
        <w:b/>
        <w:sz w:val="20"/>
      </w:rPr>
      <w:fldChar w:fldCharType="end"/>
    </w:r>
    <w:r>
      <w:rPr>
        <w:b/>
        <w:sz w:val="20"/>
      </w:rPr>
      <w:t xml:space="preserve"> </w:t>
    </w:r>
    <w:r>
      <w:rPr>
        <w:sz w:val="20"/>
      </w:rPr>
      <w:t xml:space="preserve"> </w:t>
    </w:r>
    <w:r>
      <w:rPr>
        <w:sz w:val="20"/>
      </w:rPr>
      <w:fldChar w:fldCharType="begin"/>
    </w:r>
    <w:r>
      <w:rPr>
        <w:sz w:val="20"/>
      </w:rPr>
      <w:instrText xml:space="preserve"> STYLEREF CharDivText </w:instrText>
    </w:r>
    <w:r>
      <w:rPr>
        <w:sz w:val="20"/>
      </w:rPr>
      <w:fldChar w:fldCharType="end"/>
    </w:r>
  </w:p>
  <w:p w14:paraId="162F5862" w14:textId="77777777" w:rsidR="00115EC3" w:rsidRPr="007A1328" w:rsidRDefault="00115EC3" w:rsidP="00715914">
    <w:pPr>
      <w:rPr>
        <w:b/>
        <w:sz w:val="24"/>
      </w:rPr>
    </w:pPr>
  </w:p>
  <w:p w14:paraId="315E6B0A" w14:textId="368985DD" w:rsidR="00115EC3" w:rsidRPr="007A1328" w:rsidRDefault="00115EC3" w:rsidP="00EB1780">
    <w:pPr>
      <w:pBdr>
        <w:bottom w:val="single" w:sz="6" w:space="1" w:color="auto"/>
      </w:pBdr>
      <w:spacing w:after="120"/>
      <w:rPr>
        <w:sz w:val="24"/>
      </w:rPr>
    </w:pPr>
    <w:r w:rsidRPr="007A1328">
      <w:rPr>
        <w:sz w:val="24"/>
      </w:rPr>
      <w:t xml:space="preserve">Section </w:t>
    </w:r>
    <w:r w:rsidRPr="007A1328">
      <w:rPr>
        <w:sz w:val="24"/>
      </w:rPr>
      <w:fldChar w:fldCharType="begin"/>
    </w:r>
    <w:r w:rsidRPr="007A1328">
      <w:rPr>
        <w:sz w:val="24"/>
      </w:rPr>
      <w:instrText xml:space="preserve"> STYLEREF CharSectno </w:instrText>
    </w:r>
    <w:r w:rsidRPr="007A1328">
      <w:rPr>
        <w:sz w:val="24"/>
      </w:rPr>
      <w:fldChar w:fldCharType="separate"/>
    </w:r>
    <w:r w:rsidR="00481596">
      <w:rPr>
        <w:noProof/>
        <w:sz w:val="24"/>
      </w:rPr>
      <w:t>^14</w:t>
    </w:r>
    <w:r w:rsidRPr="007A1328">
      <w:rPr>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9EE49" w14:textId="37E037B5" w:rsidR="00115EC3" w:rsidRPr="007A1328" w:rsidRDefault="00115EC3" w:rsidP="00715914">
    <w:pPr>
      <w:jc w:val="right"/>
      <w:rPr>
        <w:sz w:val="20"/>
      </w:rPr>
    </w:pPr>
    <w:r w:rsidRPr="007A1328">
      <w:rPr>
        <w:sz w:val="20"/>
      </w:rPr>
      <w:fldChar w:fldCharType="begin"/>
    </w:r>
    <w:r w:rsidRPr="007A1328">
      <w:rPr>
        <w:sz w:val="20"/>
      </w:rPr>
      <w:instrText xml:space="preserve"> STYLEREF CharChapText </w:instrText>
    </w:r>
    <w:r w:rsidRPr="007A1328">
      <w:rPr>
        <w:sz w:val="20"/>
      </w:rPr>
      <w:fldChar w:fldCharType="end"/>
    </w:r>
    <w:r w:rsidRPr="007A1328">
      <w:rPr>
        <w:sz w:val="20"/>
      </w:rPr>
      <w:t xml:space="preserve"> </w:t>
    </w:r>
    <w:r w:rsidRPr="007A1328">
      <w:rPr>
        <w:b/>
        <w:sz w:val="20"/>
      </w:rPr>
      <w:t xml:space="preserve"> </w:t>
    </w:r>
    <w:r>
      <w:rPr>
        <w:b/>
        <w:sz w:val="20"/>
      </w:rPr>
      <w:fldChar w:fldCharType="begin"/>
    </w:r>
    <w:r>
      <w:rPr>
        <w:b/>
        <w:sz w:val="20"/>
      </w:rPr>
      <w:instrText xml:space="preserve"> STYLEREF CharChapNo </w:instrText>
    </w:r>
    <w:r>
      <w:rPr>
        <w:b/>
        <w:sz w:val="20"/>
      </w:rPr>
      <w:fldChar w:fldCharType="end"/>
    </w:r>
  </w:p>
  <w:p w14:paraId="44275E2E" w14:textId="162CA160" w:rsidR="00115EC3" w:rsidRPr="007A1328" w:rsidRDefault="00115EC3" w:rsidP="00715914">
    <w:pPr>
      <w:jc w:val="right"/>
      <w:rPr>
        <w:sz w:val="20"/>
      </w:rPr>
    </w:pPr>
    <w:r w:rsidRPr="007A1328">
      <w:rPr>
        <w:sz w:val="20"/>
      </w:rPr>
      <w:fldChar w:fldCharType="begin"/>
    </w:r>
    <w:r w:rsidRPr="007A1328">
      <w:rPr>
        <w:sz w:val="20"/>
      </w:rPr>
      <w:instrText xml:space="preserve"> STYLEREF CharPartText </w:instrText>
    </w:r>
    <w:r w:rsidRPr="007A1328">
      <w:rPr>
        <w:sz w:val="20"/>
      </w:rPr>
      <w:fldChar w:fldCharType="separate"/>
    </w:r>
    <w:r w:rsidR="00481596">
      <w:rPr>
        <w:noProof/>
        <w:sz w:val="20"/>
      </w:rPr>
      <w:t>Miscellaneous</w:t>
    </w:r>
    <w:r w:rsidRPr="007A1328">
      <w:rPr>
        <w:sz w:val="20"/>
      </w:rPr>
      <w:fldChar w:fldCharType="end"/>
    </w:r>
    <w:r w:rsidRPr="007A1328">
      <w:rPr>
        <w:sz w:val="20"/>
      </w:rPr>
      <w:t xml:space="preserve"> </w:t>
    </w:r>
    <w:r>
      <w:rPr>
        <w:sz w:val="20"/>
      </w:rPr>
      <w:t xml:space="preserve"> </w:t>
    </w:r>
    <w:r>
      <w:rPr>
        <w:b/>
        <w:sz w:val="20"/>
      </w:rPr>
      <w:fldChar w:fldCharType="begin"/>
    </w:r>
    <w:r>
      <w:rPr>
        <w:b/>
        <w:sz w:val="20"/>
      </w:rPr>
      <w:instrText xml:space="preserve"> STYLEREF CharPartNo </w:instrText>
    </w:r>
    <w:r>
      <w:rPr>
        <w:b/>
        <w:sz w:val="20"/>
      </w:rPr>
      <w:fldChar w:fldCharType="separate"/>
    </w:r>
    <w:r w:rsidR="00481596">
      <w:rPr>
        <w:b/>
        <w:noProof/>
        <w:sz w:val="20"/>
      </w:rPr>
      <w:t>Part 3</w:t>
    </w:r>
    <w:r>
      <w:rPr>
        <w:b/>
        <w:sz w:val="20"/>
      </w:rPr>
      <w:fldChar w:fldCharType="end"/>
    </w:r>
  </w:p>
  <w:p w14:paraId="3554E79F" w14:textId="67207569" w:rsidR="00115EC3" w:rsidRPr="007A1328" w:rsidRDefault="00115EC3" w:rsidP="00715914">
    <w:pPr>
      <w:jc w:val="right"/>
      <w:rPr>
        <w:sz w:val="20"/>
      </w:rPr>
    </w:pPr>
    <w:r w:rsidRPr="007A1328">
      <w:rPr>
        <w:sz w:val="20"/>
      </w:rPr>
      <w:fldChar w:fldCharType="begin"/>
    </w:r>
    <w:r w:rsidRPr="007A1328">
      <w:rPr>
        <w:sz w:val="20"/>
      </w:rPr>
      <w:instrText xml:space="preserve"> STYLEREF CharDivText </w:instrText>
    </w:r>
    <w:r w:rsidRPr="007A1328">
      <w:rPr>
        <w:sz w:val="20"/>
      </w:rPr>
      <w:fldChar w:fldCharType="end"/>
    </w:r>
    <w:r w:rsidRPr="007A1328">
      <w:rPr>
        <w:sz w:val="20"/>
      </w:rPr>
      <w:t xml:space="preserve"> </w:t>
    </w:r>
    <w:r>
      <w:rPr>
        <w:b/>
        <w:sz w:val="20"/>
      </w:rPr>
      <w:t xml:space="preserve"> </w:t>
    </w:r>
    <w:r>
      <w:rPr>
        <w:b/>
        <w:sz w:val="20"/>
      </w:rPr>
      <w:fldChar w:fldCharType="begin"/>
    </w:r>
    <w:r>
      <w:rPr>
        <w:b/>
        <w:sz w:val="20"/>
      </w:rPr>
      <w:instrText xml:space="preserve"> STYLEREF CharDivNo </w:instrText>
    </w:r>
    <w:r>
      <w:rPr>
        <w:b/>
        <w:sz w:val="20"/>
      </w:rPr>
      <w:fldChar w:fldCharType="end"/>
    </w:r>
  </w:p>
  <w:p w14:paraId="1546A198" w14:textId="77777777" w:rsidR="00115EC3" w:rsidRPr="007A1328" w:rsidRDefault="00115EC3" w:rsidP="00715914">
    <w:pPr>
      <w:jc w:val="right"/>
      <w:rPr>
        <w:b/>
        <w:sz w:val="24"/>
      </w:rPr>
    </w:pPr>
  </w:p>
  <w:p w14:paraId="51B20E19" w14:textId="6DC60540" w:rsidR="00115EC3" w:rsidRPr="007A1328" w:rsidRDefault="00115EC3" w:rsidP="00EB1780">
    <w:pPr>
      <w:pBdr>
        <w:bottom w:val="single" w:sz="6" w:space="1" w:color="auto"/>
      </w:pBdr>
      <w:spacing w:after="120"/>
      <w:jc w:val="right"/>
      <w:rPr>
        <w:sz w:val="24"/>
      </w:rPr>
    </w:pPr>
    <w:r w:rsidRPr="007A1328">
      <w:rPr>
        <w:sz w:val="24"/>
      </w:rPr>
      <w:t xml:space="preserve">Section </w:t>
    </w:r>
    <w:r w:rsidRPr="007A1328">
      <w:rPr>
        <w:sz w:val="24"/>
      </w:rPr>
      <w:fldChar w:fldCharType="begin"/>
    </w:r>
    <w:r w:rsidRPr="007A1328">
      <w:rPr>
        <w:sz w:val="24"/>
      </w:rPr>
      <w:instrText xml:space="preserve"> STYLEREF CharSectno </w:instrText>
    </w:r>
    <w:r w:rsidRPr="007A1328">
      <w:rPr>
        <w:sz w:val="24"/>
      </w:rPr>
      <w:fldChar w:fldCharType="separate"/>
    </w:r>
    <w:r w:rsidR="00481596">
      <w:rPr>
        <w:noProof/>
        <w:sz w:val="24"/>
      </w:rPr>
      <w:t>^14</w:t>
    </w:r>
    <w:r w:rsidRPr="007A1328">
      <w:rPr>
        <w:sz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F215A" w14:textId="77777777" w:rsidR="00115EC3" w:rsidRPr="007A1328" w:rsidRDefault="00115EC3" w:rsidP="007159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98A50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9F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7C6F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664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507C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C07C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4C1B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9EBE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D4EC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FCC9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56572"/>
    <w:multiLevelType w:val="hybridMultilevel"/>
    <w:tmpl w:val="05BA2F2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F628C0"/>
    <w:multiLevelType w:val="hybridMultilevel"/>
    <w:tmpl w:val="0C5A3C8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3" w15:restartNumberingAfterBreak="0">
    <w:nsid w:val="4B5661E4"/>
    <w:multiLevelType w:val="hybridMultilevel"/>
    <w:tmpl w:val="6DB66226"/>
    <w:lvl w:ilvl="0" w:tplc="35A43A1A">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4" w15:restartNumberingAfterBreak="0">
    <w:nsid w:val="60072CF0"/>
    <w:multiLevelType w:val="hybridMultilevel"/>
    <w:tmpl w:val="4494560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embedTrueTypeFonts/>
  <w:saveSubsetFonts/>
  <w:hideSpellingErrors/>
  <w:hideGrammaticalError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005"/>
    <w:rsid w:val="000136AF"/>
    <w:rsid w:val="000253F3"/>
    <w:rsid w:val="00026245"/>
    <w:rsid w:val="0003377B"/>
    <w:rsid w:val="00034C31"/>
    <w:rsid w:val="00052671"/>
    <w:rsid w:val="000614BF"/>
    <w:rsid w:val="00065ADB"/>
    <w:rsid w:val="00087D46"/>
    <w:rsid w:val="0009182C"/>
    <w:rsid w:val="0009428A"/>
    <w:rsid w:val="00097921"/>
    <w:rsid w:val="000A3C67"/>
    <w:rsid w:val="000A556A"/>
    <w:rsid w:val="000A5BC9"/>
    <w:rsid w:val="000A5BF0"/>
    <w:rsid w:val="000D05EF"/>
    <w:rsid w:val="000D0EB7"/>
    <w:rsid w:val="000E1DC7"/>
    <w:rsid w:val="000E2261"/>
    <w:rsid w:val="000E3F92"/>
    <w:rsid w:val="000F21C1"/>
    <w:rsid w:val="0010745C"/>
    <w:rsid w:val="00115EC3"/>
    <w:rsid w:val="00122FE1"/>
    <w:rsid w:val="0013072E"/>
    <w:rsid w:val="00142BE9"/>
    <w:rsid w:val="001464BD"/>
    <w:rsid w:val="00166C2F"/>
    <w:rsid w:val="001671E9"/>
    <w:rsid w:val="00170FFB"/>
    <w:rsid w:val="00184D89"/>
    <w:rsid w:val="001939E1"/>
    <w:rsid w:val="00195382"/>
    <w:rsid w:val="00196888"/>
    <w:rsid w:val="001A45D5"/>
    <w:rsid w:val="001B782B"/>
    <w:rsid w:val="001C2531"/>
    <w:rsid w:val="001C69C4"/>
    <w:rsid w:val="001D11E9"/>
    <w:rsid w:val="001D37EF"/>
    <w:rsid w:val="001E0E0E"/>
    <w:rsid w:val="001E3590"/>
    <w:rsid w:val="001E7407"/>
    <w:rsid w:val="001E7F6E"/>
    <w:rsid w:val="001F5A1E"/>
    <w:rsid w:val="001F5D5E"/>
    <w:rsid w:val="001F6219"/>
    <w:rsid w:val="002014F3"/>
    <w:rsid w:val="002065DA"/>
    <w:rsid w:val="0021058E"/>
    <w:rsid w:val="00212DDD"/>
    <w:rsid w:val="002228C3"/>
    <w:rsid w:val="0024010F"/>
    <w:rsid w:val="00240749"/>
    <w:rsid w:val="002564A4"/>
    <w:rsid w:val="00277EAE"/>
    <w:rsid w:val="00281D7C"/>
    <w:rsid w:val="00284750"/>
    <w:rsid w:val="00284BDB"/>
    <w:rsid w:val="00297ECB"/>
    <w:rsid w:val="002C2DDE"/>
    <w:rsid w:val="002C7268"/>
    <w:rsid w:val="002D043A"/>
    <w:rsid w:val="002D1446"/>
    <w:rsid w:val="002D6224"/>
    <w:rsid w:val="002F5241"/>
    <w:rsid w:val="002F7312"/>
    <w:rsid w:val="00304A73"/>
    <w:rsid w:val="003213F0"/>
    <w:rsid w:val="00324BDF"/>
    <w:rsid w:val="0032591D"/>
    <w:rsid w:val="003304A9"/>
    <w:rsid w:val="00334425"/>
    <w:rsid w:val="00340F07"/>
    <w:rsid w:val="003415D3"/>
    <w:rsid w:val="0034382B"/>
    <w:rsid w:val="00352B0F"/>
    <w:rsid w:val="00355469"/>
    <w:rsid w:val="00356B3D"/>
    <w:rsid w:val="00360459"/>
    <w:rsid w:val="00364EFF"/>
    <w:rsid w:val="00374B0A"/>
    <w:rsid w:val="003D0BFE"/>
    <w:rsid w:val="003D5700"/>
    <w:rsid w:val="003E0927"/>
    <w:rsid w:val="003E1F97"/>
    <w:rsid w:val="003E6D99"/>
    <w:rsid w:val="003E779B"/>
    <w:rsid w:val="00402B81"/>
    <w:rsid w:val="0040752E"/>
    <w:rsid w:val="00410A84"/>
    <w:rsid w:val="004116CD"/>
    <w:rsid w:val="00417EB9"/>
    <w:rsid w:val="00420C76"/>
    <w:rsid w:val="004210FD"/>
    <w:rsid w:val="00424CA9"/>
    <w:rsid w:val="00431A1F"/>
    <w:rsid w:val="0043469B"/>
    <w:rsid w:val="0044291A"/>
    <w:rsid w:val="004511D0"/>
    <w:rsid w:val="00463EC0"/>
    <w:rsid w:val="00477FB9"/>
    <w:rsid w:val="00481596"/>
    <w:rsid w:val="00481861"/>
    <w:rsid w:val="0048585C"/>
    <w:rsid w:val="00487ACE"/>
    <w:rsid w:val="00496F97"/>
    <w:rsid w:val="004B38C1"/>
    <w:rsid w:val="004C1504"/>
    <w:rsid w:val="004C48A9"/>
    <w:rsid w:val="004E6EFF"/>
    <w:rsid w:val="004E7BEC"/>
    <w:rsid w:val="004F55E8"/>
    <w:rsid w:val="00502192"/>
    <w:rsid w:val="0050593A"/>
    <w:rsid w:val="00516B8D"/>
    <w:rsid w:val="00520B1F"/>
    <w:rsid w:val="00520B3E"/>
    <w:rsid w:val="00537FBC"/>
    <w:rsid w:val="00542676"/>
    <w:rsid w:val="00544776"/>
    <w:rsid w:val="00580B11"/>
    <w:rsid w:val="00581AFB"/>
    <w:rsid w:val="00584811"/>
    <w:rsid w:val="00593AA6"/>
    <w:rsid w:val="00593B47"/>
    <w:rsid w:val="00594161"/>
    <w:rsid w:val="00594749"/>
    <w:rsid w:val="00597A11"/>
    <w:rsid w:val="005A0E72"/>
    <w:rsid w:val="005A6928"/>
    <w:rsid w:val="005A6FED"/>
    <w:rsid w:val="005B19EB"/>
    <w:rsid w:val="005B4067"/>
    <w:rsid w:val="005B42D6"/>
    <w:rsid w:val="005C3F41"/>
    <w:rsid w:val="005C5569"/>
    <w:rsid w:val="005D211E"/>
    <w:rsid w:val="005D3471"/>
    <w:rsid w:val="005D4663"/>
    <w:rsid w:val="005D7042"/>
    <w:rsid w:val="005D74DB"/>
    <w:rsid w:val="005E5BC5"/>
    <w:rsid w:val="005F0A35"/>
    <w:rsid w:val="005F1B44"/>
    <w:rsid w:val="00600219"/>
    <w:rsid w:val="00601309"/>
    <w:rsid w:val="00602388"/>
    <w:rsid w:val="00613BBF"/>
    <w:rsid w:val="006278D5"/>
    <w:rsid w:val="00633BE2"/>
    <w:rsid w:val="00641602"/>
    <w:rsid w:val="00677CC2"/>
    <w:rsid w:val="00677D07"/>
    <w:rsid w:val="006905DE"/>
    <w:rsid w:val="0069207B"/>
    <w:rsid w:val="0069210F"/>
    <w:rsid w:val="006A1EAB"/>
    <w:rsid w:val="006B6E88"/>
    <w:rsid w:val="006C2748"/>
    <w:rsid w:val="006C41FA"/>
    <w:rsid w:val="006C7F8C"/>
    <w:rsid w:val="006E664B"/>
    <w:rsid w:val="006F30E9"/>
    <w:rsid w:val="006F318F"/>
    <w:rsid w:val="006F6D10"/>
    <w:rsid w:val="00700B2C"/>
    <w:rsid w:val="00713084"/>
    <w:rsid w:val="00715914"/>
    <w:rsid w:val="00731E00"/>
    <w:rsid w:val="007440B7"/>
    <w:rsid w:val="00746C1A"/>
    <w:rsid w:val="0075709D"/>
    <w:rsid w:val="007715C9"/>
    <w:rsid w:val="00774EDD"/>
    <w:rsid w:val="007757EC"/>
    <w:rsid w:val="00780951"/>
    <w:rsid w:val="007924FC"/>
    <w:rsid w:val="007966B9"/>
    <w:rsid w:val="00796F5D"/>
    <w:rsid w:val="007A3A31"/>
    <w:rsid w:val="007B75F4"/>
    <w:rsid w:val="007D60D9"/>
    <w:rsid w:val="007E0F88"/>
    <w:rsid w:val="00800BBC"/>
    <w:rsid w:val="008422C3"/>
    <w:rsid w:val="0084395C"/>
    <w:rsid w:val="00844785"/>
    <w:rsid w:val="0085473A"/>
    <w:rsid w:val="00856A31"/>
    <w:rsid w:val="008754D0"/>
    <w:rsid w:val="00881B8F"/>
    <w:rsid w:val="00884D9D"/>
    <w:rsid w:val="008874B3"/>
    <w:rsid w:val="0089107B"/>
    <w:rsid w:val="00892DD3"/>
    <w:rsid w:val="008A27FC"/>
    <w:rsid w:val="008C72AF"/>
    <w:rsid w:val="008D0EE0"/>
    <w:rsid w:val="008D165D"/>
    <w:rsid w:val="008D2DF7"/>
    <w:rsid w:val="008F05D0"/>
    <w:rsid w:val="008F06BD"/>
    <w:rsid w:val="008F54E7"/>
    <w:rsid w:val="00903422"/>
    <w:rsid w:val="009043FF"/>
    <w:rsid w:val="00904A28"/>
    <w:rsid w:val="00913EEB"/>
    <w:rsid w:val="009213B7"/>
    <w:rsid w:val="009265BF"/>
    <w:rsid w:val="00932377"/>
    <w:rsid w:val="00940885"/>
    <w:rsid w:val="009415DB"/>
    <w:rsid w:val="00947D5A"/>
    <w:rsid w:val="009532A5"/>
    <w:rsid w:val="00973D60"/>
    <w:rsid w:val="009851AC"/>
    <w:rsid w:val="009868E9"/>
    <w:rsid w:val="00990ED3"/>
    <w:rsid w:val="009C0AC3"/>
    <w:rsid w:val="009C5CF3"/>
    <w:rsid w:val="009C6470"/>
    <w:rsid w:val="009D006B"/>
    <w:rsid w:val="009F374D"/>
    <w:rsid w:val="00A030D7"/>
    <w:rsid w:val="00A03DF4"/>
    <w:rsid w:val="00A15C98"/>
    <w:rsid w:val="00A20FF6"/>
    <w:rsid w:val="00A22C98"/>
    <w:rsid w:val="00A231E2"/>
    <w:rsid w:val="00A5054C"/>
    <w:rsid w:val="00A64912"/>
    <w:rsid w:val="00A70A74"/>
    <w:rsid w:val="00A761E0"/>
    <w:rsid w:val="00A76745"/>
    <w:rsid w:val="00A81C46"/>
    <w:rsid w:val="00A848DA"/>
    <w:rsid w:val="00A930F1"/>
    <w:rsid w:val="00AC3482"/>
    <w:rsid w:val="00AC4BB2"/>
    <w:rsid w:val="00AC719E"/>
    <w:rsid w:val="00AC78EE"/>
    <w:rsid w:val="00AD5641"/>
    <w:rsid w:val="00AE5CA2"/>
    <w:rsid w:val="00AF059D"/>
    <w:rsid w:val="00AF06CF"/>
    <w:rsid w:val="00B03963"/>
    <w:rsid w:val="00B20224"/>
    <w:rsid w:val="00B21BEC"/>
    <w:rsid w:val="00B33B3C"/>
    <w:rsid w:val="00B42773"/>
    <w:rsid w:val="00B45036"/>
    <w:rsid w:val="00B45EBE"/>
    <w:rsid w:val="00B556C8"/>
    <w:rsid w:val="00B62601"/>
    <w:rsid w:val="00B63834"/>
    <w:rsid w:val="00B646E3"/>
    <w:rsid w:val="00B656D2"/>
    <w:rsid w:val="00B80199"/>
    <w:rsid w:val="00B86188"/>
    <w:rsid w:val="00B93F3D"/>
    <w:rsid w:val="00B9706F"/>
    <w:rsid w:val="00BA220B"/>
    <w:rsid w:val="00BA4A25"/>
    <w:rsid w:val="00BC3089"/>
    <w:rsid w:val="00BD4695"/>
    <w:rsid w:val="00BD6B45"/>
    <w:rsid w:val="00BE719A"/>
    <w:rsid w:val="00BE720A"/>
    <w:rsid w:val="00BF1372"/>
    <w:rsid w:val="00BF4B5E"/>
    <w:rsid w:val="00BF6BCB"/>
    <w:rsid w:val="00C01D06"/>
    <w:rsid w:val="00C122FF"/>
    <w:rsid w:val="00C25299"/>
    <w:rsid w:val="00C33C38"/>
    <w:rsid w:val="00C34533"/>
    <w:rsid w:val="00C421C0"/>
    <w:rsid w:val="00C42BF8"/>
    <w:rsid w:val="00C50043"/>
    <w:rsid w:val="00C5509A"/>
    <w:rsid w:val="00C70723"/>
    <w:rsid w:val="00C74FD3"/>
    <w:rsid w:val="00C7573B"/>
    <w:rsid w:val="00CB0B02"/>
    <w:rsid w:val="00CC0E5E"/>
    <w:rsid w:val="00CC6D42"/>
    <w:rsid w:val="00CE3CA6"/>
    <w:rsid w:val="00CF0BB2"/>
    <w:rsid w:val="00CF3EE8"/>
    <w:rsid w:val="00D13141"/>
    <w:rsid w:val="00D13441"/>
    <w:rsid w:val="00D23AD7"/>
    <w:rsid w:val="00D256F3"/>
    <w:rsid w:val="00D34189"/>
    <w:rsid w:val="00D45FBF"/>
    <w:rsid w:val="00D473B5"/>
    <w:rsid w:val="00D51F44"/>
    <w:rsid w:val="00D535C9"/>
    <w:rsid w:val="00D70DFB"/>
    <w:rsid w:val="00D74249"/>
    <w:rsid w:val="00D766DF"/>
    <w:rsid w:val="00D8280A"/>
    <w:rsid w:val="00DA6185"/>
    <w:rsid w:val="00DB7114"/>
    <w:rsid w:val="00DC29D1"/>
    <w:rsid w:val="00DC4F88"/>
    <w:rsid w:val="00DD51EA"/>
    <w:rsid w:val="00DE37C1"/>
    <w:rsid w:val="00DE5C41"/>
    <w:rsid w:val="00DF2145"/>
    <w:rsid w:val="00DF6714"/>
    <w:rsid w:val="00E019CC"/>
    <w:rsid w:val="00E05704"/>
    <w:rsid w:val="00E118B9"/>
    <w:rsid w:val="00E14426"/>
    <w:rsid w:val="00E159D1"/>
    <w:rsid w:val="00E17108"/>
    <w:rsid w:val="00E21B5C"/>
    <w:rsid w:val="00E26564"/>
    <w:rsid w:val="00E30FCA"/>
    <w:rsid w:val="00E321CB"/>
    <w:rsid w:val="00E338EF"/>
    <w:rsid w:val="00E41A52"/>
    <w:rsid w:val="00E45738"/>
    <w:rsid w:val="00E74DC7"/>
    <w:rsid w:val="00E75AEA"/>
    <w:rsid w:val="00E87BDF"/>
    <w:rsid w:val="00E94D5E"/>
    <w:rsid w:val="00EA7100"/>
    <w:rsid w:val="00EA7FE3"/>
    <w:rsid w:val="00EB1780"/>
    <w:rsid w:val="00EB7AC1"/>
    <w:rsid w:val="00EC3721"/>
    <w:rsid w:val="00EC4ECE"/>
    <w:rsid w:val="00EC7005"/>
    <w:rsid w:val="00EE0E31"/>
    <w:rsid w:val="00EF2E3A"/>
    <w:rsid w:val="00F00B0E"/>
    <w:rsid w:val="00F017F8"/>
    <w:rsid w:val="00F0228A"/>
    <w:rsid w:val="00F072A7"/>
    <w:rsid w:val="00F078DC"/>
    <w:rsid w:val="00F12083"/>
    <w:rsid w:val="00F12D9B"/>
    <w:rsid w:val="00F3299C"/>
    <w:rsid w:val="00F45EFD"/>
    <w:rsid w:val="00F52330"/>
    <w:rsid w:val="00F606E2"/>
    <w:rsid w:val="00F655F0"/>
    <w:rsid w:val="00F71650"/>
    <w:rsid w:val="00F73BD6"/>
    <w:rsid w:val="00F83989"/>
    <w:rsid w:val="00F91403"/>
    <w:rsid w:val="00F95A47"/>
    <w:rsid w:val="00FA7B21"/>
    <w:rsid w:val="00FB40BA"/>
    <w:rsid w:val="00FC6E0E"/>
    <w:rsid w:val="00FD37CF"/>
    <w:rsid w:val="00FD53C3"/>
    <w:rsid w:val="00FE6714"/>
    <w:rsid w:val="00FF00F1"/>
    <w:rsid w:val="00FF5DE2"/>
    <w:rsid w:val="00FF72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8A76F56"/>
  <w15:docId w15:val="{A6039235-BF10-42ED-BE11-95E28653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3963"/>
    <w:pPr>
      <w:spacing w:line="260" w:lineRule="atLeast"/>
    </w:pPr>
    <w:rPr>
      <w:sz w:val="22"/>
    </w:rPr>
  </w:style>
  <w:style w:type="paragraph" w:styleId="Heading1">
    <w:name w:val="heading 1"/>
    <w:basedOn w:val="Normal"/>
    <w:next w:val="Normal"/>
    <w:link w:val="Heading1Char"/>
    <w:uiPriority w:val="9"/>
    <w:qFormat/>
    <w:rsid w:val="007966B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966B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966B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966B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966B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966B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966B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966B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966B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B03963"/>
  </w:style>
  <w:style w:type="paragraph" w:customStyle="1" w:styleId="OPCParaBase">
    <w:name w:val="OPCParaBase"/>
    <w:qFormat/>
    <w:rsid w:val="00B03963"/>
    <w:pPr>
      <w:spacing w:line="260" w:lineRule="atLeast"/>
    </w:pPr>
    <w:rPr>
      <w:rFonts w:eastAsia="Times New Roman" w:cs="Times New Roman"/>
      <w:sz w:val="22"/>
      <w:lang w:eastAsia="en-AU"/>
    </w:rPr>
  </w:style>
  <w:style w:type="paragraph" w:customStyle="1" w:styleId="ShortT">
    <w:name w:val="ShortT"/>
    <w:basedOn w:val="OPCParaBase"/>
    <w:next w:val="Normal"/>
    <w:qFormat/>
    <w:rsid w:val="00B03963"/>
    <w:pPr>
      <w:spacing w:line="240" w:lineRule="auto"/>
    </w:pPr>
    <w:rPr>
      <w:b/>
      <w:sz w:val="40"/>
    </w:rPr>
  </w:style>
  <w:style w:type="paragraph" w:customStyle="1" w:styleId="ActHead1">
    <w:name w:val="ActHead 1"/>
    <w:aliases w:val="c"/>
    <w:basedOn w:val="OPCParaBase"/>
    <w:next w:val="Normal"/>
    <w:qFormat/>
    <w:rsid w:val="00B03963"/>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B03963"/>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B03963"/>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B03963"/>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qFormat/>
    <w:rsid w:val="00B03963"/>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B03963"/>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B03963"/>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B03963"/>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B03963"/>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B03963"/>
  </w:style>
  <w:style w:type="paragraph" w:customStyle="1" w:styleId="Blocks">
    <w:name w:val="Blocks"/>
    <w:aliases w:val="bb"/>
    <w:basedOn w:val="OPCParaBase"/>
    <w:qFormat/>
    <w:rsid w:val="00B03963"/>
    <w:pPr>
      <w:spacing w:line="240" w:lineRule="auto"/>
    </w:pPr>
    <w:rPr>
      <w:sz w:val="24"/>
    </w:rPr>
  </w:style>
  <w:style w:type="paragraph" w:customStyle="1" w:styleId="BoxText">
    <w:name w:val="BoxText"/>
    <w:aliases w:val="bt"/>
    <w:basedOn w:val="OPCParaBase"/>
    <w:qFormat/>
    <w:rsid w:val="00B03963"/>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B03963"/>
    <w:rPr>
      <w:b/>
    </w:rPr>
  </w:style>
  <w:style w:type="paragraph" w:customStyle="1" w:styleId="BoxHeadItalic">
    <w:name w:val="BoxHeadItalic"/>
    <w:aliases w:val="bhi"/>
    <w:basedOn w:val="BoxText"/>
    <w:next w:val="BoxStep"/>
    <w:qFormat/>
    <w:rsid w:val="00B03963"/>
    <w:rPr>
      <w:i/>
    </w:rPr>
  </w:style>
  <w:style w:type="paragraph" w:customStyle="1" w:styleId="BoxList">
    <w:name w:val="BoxList"/>
    <w:aliases w:val="bl"/>
    <w:basedOn w:val="BoxText"/>
    <w:qFormat/>
    <w:rsid w:val="00B03963"/>
    <w:pPr>
      <w:ind w:left="1559" w:hanging="425"/>
    </w:pPr>
  </w:style>
  <w:style w:type="paragraph" w:customStyle="1" w:styleId="BoxNote">
    <w:name w:val="BoxNote"/>
    <w:aliases w:val="bn"/>
    <w:basedOn w:val="BoxText"/>
    <w:qFormat/>
    <w:rsid w:val="00B03963"/>
    <w:pPr>
      <w:tabs>
        <w:tab w:val="left" w:pos="1985"/>
      </w:tabs>
      <w:spacing w:before="122" w:line="198" w:lineRule="exact"/>
      <w:ind w:left="2948" w:hanging="1814"/>
    </w:pPr>
    <w:rPr>
      <w:sz w:val="18"/>
    </w:rPr>
  </w:style>
  <w:style w:type="paragraph" w:customStyle="1" w:styleId="BoxPara">
    <w:name w:val="BoxPara"/>
    <w:aliases w:val="bp"/>
    <w:basedOn w:val="BoxText"/>
    <w:qFormat/>
    <w:rsid w:val="00B03963"/>
    <w:pPr>
      <w:tabs>
        <w:tab w:val="right" w:pos="2268"/>
      </w:tabs>
      <w:ind w:left="2552" w:hanging="1418"/>
    </w:pPr>
  </w:style>
  <w:style w:type="paragraph" w:customStyle="1" w:styleId="BoxStep">
    <w:name w:val="BoxStep"/>
    <w:aliases w:val="bs"/>
    <w:basedOn w:val="BoxText"/>
    <w:qFormat/>
    <w:rsid w:val="00B03963"/>
    <w:pPr>
      <w:ind w:left="1985" w:hanging="851"/>
    </w:pPr>
  </w:style>
  <w:style w:type="character" w:customStyle="1" w:styleId="CharAmPartNo">
    <w:name w:val="CharAmPartNo"/>
    <w:basedOn w:val="OPCCharBase"/>
    <w:qFormat/>
    <w:rsid w:val="00B03963"/>
  </w:style>
  <w:style w:type="character" w:customStyle="1" w:styleId="CharAmPartText">
    <w:name w:val="CharAmPartText"/>
    <w:basedOn w:val="OPCCharBase"/>
    <w:qFormat/>
    <w:rsid w:val="00B03963"/>
  </w:style>
  <w:style w:type="character" w:customStyle="1" w:styleId="CharAmSchNo">
    <w:name w:val="CharAmSchNo"/>
    <w:basedOn w:val="OPCCharBase"/>
    <w:qFormat/>
    <w:rsid w:val="00B03963"/>
  </w:style>
  <w:style w:type="character" w:customStyle="1" w:styleId="CharAmSchText">
    <w:name w:val="CharAmSchText"/>
    <w:basedOn w:val="OPCCharBase"/>
    <w:qFormat/>
    <w:rsid w:val="00B03963"/>
  </w:style>
  <w:style w:type="character" w:customStyle="1" w:styleId="CharBoldItalic">
    <w:name w:val="CharBoldItalic"/>
    <w:basedOn w:val="OPCCharBase"/>
    <w:uiPriority w:val="1"/>
    <w:qFormat/>
    <w:rsid w:val="00B03963"/>
    <w:rPr>
      <w:b/>
      <w:i/>
    </w:rPr>
  </w:style>
  <w:style w:type="character" w:customStyle="1" w:styleId="CharChapNo">
    <w:name w:val="CharChapNo"/>
    <w:basedOn w:val="OPCCharBase"/>
    <w:uiPriority w:val="1"/>
    <w:qFormat/>
    <w:rsid w:val="00B03963"/>
  </w:style>
  <w:style w:type="character" w:customStyle="1" w:styleId="CharChapText">
    <w:name w:val="CharChapText"/>
    <w:basedOn w:val="OPCCharBase"/>
    <w:uiPriority w:val="1"/>
    <w:qFormat/>
    <w:rsid w:val="00B03963"/>
  </w:style>
  <w:style w:type="character" w:customStyle="1" w:styleId="CharDivNo">
    <w:name w:val="CharDivNo"/>
    <w:basedOn w:val="OPCCharBase"/>
    <w:uiPriority w:val="1"/>
    <w:qFormat/>
    <w:rsid w:val="00B03963"/>
  </w:style>
  <w:style w:type="character" w:customStyle="1" w:styleId="CharDivText">
    <w:name w:val="CharDivText"/>
    <w:basedOn w:val="OPCCharBase"/>
    <w:uiPriority w:val="1"/>
    <w:qFormat/>
    <w:rsid w:val="00B03963"/>
  </w:style>
  <w:style w:type="character" w:customStyle="1" w:styleId="CharItalic">
    <w:name w:val="CharItalic"/>
    <w:basedOn w:val="OPCCharBase"/>
    <w:uiPriority w:val="1"/>
    <w:qFormat/>
    <w:rsid w:val="00B03963"/>
    <w:rPr>
      <w:i/>
    </w:rPr>
  </w:style>
  <w:style w:type="character" w:customStyle="1" w:styleId="CharPartNo">
    <w:name w:val="CharPartNo"/>
    <w:basedOn w:val="OPCCharBase"/>
    <w:uiPriority w:val="1"/>
    <w:qFormat/>
    <w:rsid w:val="00B03963"/>
  </w:style>
  <w:style w:type="character" w:customStyle="1" w:styleId="CharPartText">
    <w:name w:val="CharPartText"/>
    <w:basedOn w:val="OPCCharBase"/>
    <w:uiPriority w:val="1"/>
    <w:qFormat/>
    <w:rsid w:val="00B03963"/>
  </w:style>
  <w:style w:type="character" w:customStyle="1" w:styleId="CharSectno">
    <w:name w:val="CharSectno"/>
    <w:basedOn w:val="OPCCharBase"/>
    <w:qFormat/>
    <w:rsid w:val="00B03963"/>
  </w:style>
  <w:style w:type="character" w:customStyle="1" w:styleId="CharSubdNo">
    <w:name w:val="CharSubdNo"/>
    <w:basedOn w:val="OPCCharBase"/>
    <w:uiPriority w:val="1"/>
    <w:qFormat/>
    <w:rsid w:val="00B03963"/>
  </w:style>
  <w:style w:type="character" w:customStyle="1" w:styleId="CharSubdText">
    <w:name w:val="CharSubdText"/>
    <w:basedOn w:val="OPCCharBase"/>
    <w:uiPriority w:val="1"/>
    <w:qFormat/>
    <w:rsid w:val="00B03963"/>
  </w:style>
  <w:style w:type="paragraph" w:customStyle="1" w:styleId="CTA--">
    <w:name w:val="CTA --"/>
    <w:basedOn w:val="OPCParaBase"/>
    <w:next w:val="Normal"/>
    <w:rsid w:val="00B03963"/>
    <w:pPr>
      <w:spacing w:before="60" w:line="240" w:lineRule="atLeast"/>
      <w:ind w:left="142" w:hanging="142"/>
    </w:pPr>
    <w:rPr>
      <w:sz w:val="20"/>
    </w:rPr>
  </w:style>
  <w:style w:type="paragraph" w:customStyle="1" w:styleId="CTA-">
    <w:name w:val="CTA -"/>
    <w:basedOn w:val="OPCParaBase"/>
    <w:rsid w:val="00B03963"/>
    <w:pPr>
      <w:spacing w:before="60" w:line="240" w:lineRule="atLeast"/>
      <w:ind w:left="85" w:hanging="85"/>
    </w:pPr>
    <w:rPr>
      <w:sz w:val="20"/>
    </w:rPr>
  </w:style>
  <w:style w:type="paragraph" w:customStyle="1" w:styleId="CTA---">
    <w:name w:val="CTA ---"/>
    <w:basedOn w:val="OPCParaBase"/>
    <w:next w:val="Normal"/>
    <w:rsid w:val="00B03963"/>
    <w:pPr>
      <w:spacing w:before="60" w:line="240" w:lineRule="atLeast"/>
      <w:ind w:left="198" w:hanging="198"/>
    </w:pPr>
    <w:rPr>
      <w:sz w:val="20"/>
    </w:rPr>
  </w:style>
  <w:style w:type="paragraph" w:customStyle="1" w:styleId="CTA----">
    <w:name w:val="CTA ----"/>
    <w:basedOn w:val="OPCParaBase"/>
    <w:next w:val="Normal"/>
    <w:rsid w:val="00B03963"/>
    <w:pPr>
      <w:spacing w:before="60" w:line="240" w:lineRule="atLeast"/>
      <w:ind w:left="255" w:hanging="255"/>
    </w:pPr>
    <w:rPr>
      <w:sz w:val="20"/>
    </w:rPr>
  </w:style>
  <w:style w:type="paragraph" w:customStyle="1" w:styleId="CTA1a">
    <w:name w:val="CTA 1(a)"/>
    <w:basedOn w:val="OPCParaBase"/>
    <w:rsid w:val="00B03963"/>
    <w:pPr>
      <w:tabs>
        <w:tab w:val="right" w:pos="414"/>
      </w:tabs>
      <w:spacing w:before="40" w:line="240" w:lineRule="atLeast"/>
      <w:ind w:left="675" w:hanging="675"/>
    </w:pPr>
    <w:rPr>
      <w:sz w:val="20"/>
    </w:rPr>
  </w:style>
  <w:style w:type="paragraph" w:customStyle="1" w:styleId="CTA1ai">
    <w:name w:val="CTA 1(a)(i)"/>
    <w:basedOn w:val="OPCParaBase"/>
    <w:rsid w:val="00B03963"/>
    <w:pPr>
      <w:tabs>
        <w:tab w:val="right" w:pos="1004"/>
      </w:tabs>
      <w:spacing w:before="40" w:line="240" w:lineRule="atLeast"/>
      <w:ind w:left="1253" w:hanging="1253"/>
    </w:pPr>
    <w:rPr>
      <w:sz w:val="20"/>
    </w:rPr>
  </w:style>
  <w:style w:type="paragraph" w:customStyle="1" w:styleId="CTA2a">
    <w:name w:val="CTA 2(a)"/>
    <w:basedOn w:val="OPCParaBase"/>
    <w:rsid w:val="00B03963"/>
    <w:pPr>
      <w:tabs>
        <w:tab w:val="right" w:pos="482"/>
      </w:tabs>
      <w:spacing w:before="40" w:line="240" w:lineRule="atLeast"/>
      <w:ind w:left="748" w:hanging="748"/>
    </w:pPr>
    <w:rPr>
      <w:sz w:val="20"/>
    </w:rPr>
  </w:style>
  <w:style w:type="paragraph" w:customStyle="1" w:styleId="CTA2ai">
    <w:name w:val="CTA 2(a)(i)"/>
    <w:basedOn w:val="OPCParaBase"/>
    <w:rsid w:val="00B03963"/>
    <w:pPr>
      <w:tabs>
        <w:tab w:val="right" w:pos="1089"/>
      </w:tabs>
      <w:spacing w:before="40" w:line="240" w:lineRule="atLeast"/>
      <w:ind w:left="1327" w:hanging="1327"/>
    </w:pPr>
    <w:rPr>
      <w:sz w:val="20"/>
    </w:rPr>
  </w:style>
  <w:style w:type="paragraph" w:customStyle="1" w:styleId="CTA3a">
    <w:name w:val="CTA 3(a)"/>
    <w:basedOn w:val="OPCParaBase"/>
    <w:rsid w:val="00B03963"/>
    <w:pPr>
      <w:tabs>
        <w:tab w:val="right" w:pos="556"/>
      </w:tabs>
      <w:spacing w:before="40" w:line="240" w:lineRule="atLeast"/>
      <w:ind w:left="805" w:hanging="805"/>
    </w:pPr>
    <w:rPr>
      <w:sz w:val="20"/>
    </w:rPr>
  </w:style>
  <w:style w:type="paragraph" w:customStyle="1" w:styleId="CTA3ai">
    <w:name w:val="CTA 3(a)(i)"/>
    <w:basedOn w:val="OPCParaBase"/>
    <w:rsid w:val="00B03963"/>
    <w:pPr>
      <w:tabs>
        <w:tab w:val="right" w:pos="1140"/>
      </w:tabs>
      <w:spacing w:before="40" w:line="240" w:lineRule="atLeast"/>
      <w:ind w:left="1361" w:hanging="1361"/>
    </w:pPr>
    <w:rPr>
      <w:sz w:val="20"/>
    </w:rPr>
  </w:style>
  <w:style w:type="paragraph" w:customStyle="1" w:styleId="CTA4a">
    <w:name w:val="CTA 4(a)"/>
    <w:basedOn w:val="OPCParaBase"/>
    <w:rsid w:val="00B03963"/>
    <w:pPr>
      <w:tabs>
        <w:tab w:val="right" w:pos="624"/>
      </w:tabs>
      <w:spacing w:before="40" w:line="240" w:lineRule="atLeast"/>
      <w:ind w:left="873" w:hanging="873"/>
    </w:pPr>
    <w:rPr>
      <w:sz w:val="20"/>
    </w:rPr>
  </w:style>
  <w:style w:type="paragraph" w:customStyle="1" w:styleId="CTA4ai">
    <w:name w:val="CTA 4(a)(i)"/>
    <w:basedOn w:val="OPCParaBase"/>
    <w:rsid w:val="00B03963"/>
    <w:pPr>
      <w:tabs>
        <w:tab w:val="right" w:pos="1213"/>
      </w:tabs>
      <w:spacing w:before="40" w:line="240" w:lineRule="atLeast"/>
      <w:ind w:left="1452" w:hanging="1452"/>
    </w:pPr>
    <w:rPr>
      <w:sz w:val="20"/>
    </w:rPr>
  </w:style>
  <w:style w:type="paragraph" w:customStyle="1" w:styleId="CTACAPS">
    <w:name w:val="CTA CAPS"/>
    <w:basedOn w:val="OPCParaBase"/>
    <w:rsid w:val="00B03963"/>
    <w:pPr>
      <w:spacing w:before="60" w:line="240" w:lineRule="atLeast"/>
    </w:pPr>
    <w:rPr>
      <w:sz w:val="20"/>
    </w:rPr>
  </w:style>
  <w:style w:type="paragraph" w:customStyle="1" w:styleId="CTAright">
    <w:name w:val="CTA right"/>
    <w:basedOn w:val="OPCParaBase"/>
    <w:rsid w:val="00B03963"/>
    <w:pPr>
      <w:spacing w:before="60" w:line="240" w:lineRule="auto"/>
      <w:jc w:val="right"/>
    </w:pPr>
    <w:rPr>
      <w:sz w:val="20"/>
    </w:rPr>
  </w:style>
  <w:style w:type="paragraph" w:customStyle="1" w:styleId="subsection">
    <w:name w:val="subsection"/>
    <w:aliases w:val="ss,Subsection"/>
    <w:basedOn w:val="OPCParaBase"/>
    <w:link w:val="subsectionChar"/>
    <w:rsid w:val="00B03963"/>
    <w:pPr>
      <w:tabs>
        <w:tab w:val="right" w:pos="1021"/>
      </w:tabs>
      <w:spacing w:before="180" w:line="240" w:lineRule="auto"/>
      <w:ind w:left="1134" w:hanging="1134"/>
    </w:pPr>
  </w:style>
  <w:style w:type="paragraph" w:customStyle="1" w:styleId="Definition">
    <w:name w:val="Definition"/>
    <w:aliases w:val="dd"/>
    <w:basedOn w:val="OPCParaBase"/>
    <w:rsid w:val="00B03963"/>
    <w:pPr>
      <w:spacing w:before="180" w:line="240" w:lineRule="auto"/>
      <w:ind w:left="1134"/>
    </w:pPr>
  </w:style>
  <w:style w:type="paragraph" w:customStyle="1" w:styleId="Formula">
    <w:name w:val="Formula"/>
    <w:basedOn w:val="OPCParaBase"/>
    <w:rsid w:val="00B03963"/>
    <w:pPr>
      <w:spacing w:line="240" w:lineRule="auto"/>
      <w:ind w:left="1134"/>
    </w:pPr>
    <w:rPr>
      <w:sz w:val="20"/>
    </w:rPr>
  </w:style>
  <w:style w:type="paragraph" w:styleId="Header">
    <w:name w:val="header"/>
    <w:basedOn w:val="OPCParaBase"/>
    <w:link w:val="HeaderChar"/>
    <w:unhideWhenUsed/>
    <w:rsid w:val="00B03963"/>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B03963"/>
    <w:rPr>
      <w:rFonts w:eastAsia="Times New Roman" w:cs="Times New Roman"/>
      <w:sz w:val="16"/>
      <w:lang w:eastAsia="en-AU"/>
    </w:rPr>
  </w:style>
  <w:style w:type="paragraph" w:customStyle="1" w:styleId="House">
    <w:name w:val="House"/>
    <w:basedOn w:val="OPCParaBase"/>
    <w:rsid w:val="00B03963"/>
    <w:pPr>
      <w:spacing w:line="240" w:lineRule="auto"/>
    </w:pPr>
    <w:rPr>
      <w:sz w:val="28"/>
    </w:rPr>
  </w:style>
  <w:style w:type="paragraph" w:customStyle="1" w:styleId="Item">
    <w:name w:val="Item"/>
    <w:aliases w:val="i"/>
    <w:basedOn w:val="OPCParaBase"/>
    <w:next w:val="ItemHead"/>
    <w:rsid w:val="00B03963"/>
    <w:pPr>
      <w:keepLines/>
      <w:spacing w:before="80" w:line="240" w:lineRule="auto"/>
      <w:ind w:left="709"/>
    </w:pPr>
  </w:style>
  <w:style w:type="paragraph" w:customStyle="1" w:styleId="ItemHead">
    <w:name w:val="ItemHead"/>
    <w:aliases w:val="ih"/>
    <w:basedOn w:val="OPCParaBase"/>
    <w:next w:val="Item"/>
    <w:rsid w:val="00B03963"/>
    <w:pPr>
      <w:keepNext/>
      <w:keepLines/>
      <w:spacing w:before="220" w:line="240" w:lineRule="auto"/>
      <w:ind w:left="709" w:hanging="709"/>
    </w:pPr>
    <w:rPr>
      <w:rFonts w:ascii="Arial" w:hAnsi="Arial"/>
      <w:b/>
      <w:kern w:val="28"/>
      <w:sz w:val="24"/>
    </w:rPr>
  </w:style>
  <w:style w:type="paragraph" w:customStyle="1" w:styleId="LongT">
    <w:name w:val="LongT"/>
    <w:basedOn w:val="OPCParaBase"/>
    <w:rsid w:val="00B03963"/>
    <w:pPr>
      <w:spacing w:line="240" w:lineRule="auto"/>
    </w:pPr>
    <w:rPr>
      <w:b/>
      <w:sz w:val="32"/>
    </w:rPr>
  </w:style>
  <w:style w:type="paragraph" w:customStyle="1" w:styleId="notedraft">
    <w:name w:val="note(draft)"/>
    <w:aliases w:val="nd"/>
    <w:basedOn w:val="OPCParaBase"/>
    <w:rsid w:val="00B03963"/>
    <w:pPr>
      <w:spacing w:before="240" w:line="240" w:lineRule="auto"/>
      <w:ind w:left="284" w:hanging="284"/>
    </w:pPr>
    <w:rPr>
      <w:i/>
      <w:sz w:val="24"/>
    </w:rPr>
  </w:style>
  <w:style w:type="paragraph" w:customStyle="1" w:styleId="notemargin">
    <w:name w:val="note(margin)"/>
    <w:aliases w:val="nm"/>
    <w:basedOn w:val="OPCParaBase"/>
    <w:rsid w:val="00B03963"/>
    <w:pPr>
      <w:tabs>
        <w:tab w:val="left" w:pos="709"/>
      </w:tabs>
      <w:spacing w:before="122" w:line="198" w:lineRule="exact"/>
      <w:ind w:left="709" w:hanging="709"/>
    </w:pPr>
    <w:rPr>
      <w:sz w:val="18"/>
    </w:rPr>
  </w:style>
  <w:style w:type="paragraph" w:customStyle="1" w:styleId="noteToPara">
    <w:name w:val="noteToPara"/>
    <w:aliases w:val="ntp"/>
    <w:basedOn w:val="OPCParaBase"/>
    <w:rsid w:val="00B03963"/>
    <w:pPr>
      <w:spacing w:before="122" w:line="198" w:lineRule="exact"/>
      <w:ind w:left="2353" w:hanging="709"/>
    </w:pPr>
    <w:rPr>
      <w:sz w:val="18"/>
    </w:rPr>
  </w:style>
  <w:style w:type="paragraph" w:customStyle="1" w:styleId="noteParlAmend">
    <w:name w:val="note(ParlAmend)"/>
    <w:aliases w:val="npp"/>
    <w:basedOn w:val="OPCParaBase"/>
    <w:next w:val="ParlAmend"/>
    <w:rsid w:val="00B03963"/>
    <w:pPr>
      <w:spacing w:line="240" w:lineRule="auto"/>
      <w:jc w:val="right"/>
    </w:pPr>
    <w:rPr>
      <w:rFonts w:ascii="Arial" w:hAnsi="Arial"/>
      <w:b/>
      <w:i/>
    </w:rPr>
  </w:style>
  <w:style w:type="paragraph" w:customStyle="1" w:styleId="Page1">
    <w:name w:val="Page1"/>
    <w:basedOn w:val="OPCParaBase"/>
    <w:rsid w:val="00B03963"/>
    <w:pPr>
      <w:spacing w:before="5600" w:line="240" w:lineRule="auto"/>
    </w:pPr>
    <w:rPr>
      <w:b/>
      <w:sz w:val="32"/>
    </w:rPr>
  </w:style>
  <w:style w:type="paragraph" w:customStyle="1" w:styleId="PageBreak">
    <w:name w:val="PageBreak"/>
    <w:aliases w:val="pb"/>
    <w:basedOn w:val="OPCParaBase"/>
    <w:rsid w:val="00B03963"/>
    <w:pPr>
      <w:spacing w:line="240" w:lineRule="auto"/>
    </w:pPr>
    <w:rPr>
      <w:sz w:val="20"/>
    </w:rPr>
  </w:style>
  <w:style w:type="paragraph" w:customStyle="1" w:styleId="paragraphsub">
    <w:name w:val="paragraph(sub)"/>
    <w:aliases w:val="aa"/>
    <w:basedOn w:val="OPCParaBase"/>
    <w:rsid w:val="00B03963"/>
    <w:pPr>
      <w:tabs>
        <w:tab w:val="right" w:pos="1985"/>
      </w:tabs>
      <w:spacing w:before="40" w:line="240" w:lineRule="auto"/>
      <w:ind w:left="2098" w:hanging="2098"/>
    </w:pPr>
  </w:style>
  <w:style w:type="paragraph" w:customStyle="1" w:styleId="paragraphsub-sub">
    <w:name w:val="paragraph(sub-sub)"/>
    <w:aliases w:val="aaa"/>
    <w:basedOn w:val="OPCParaBase"/>
    <w:rsid w:val="00B03963"/>
    <w:pPr>
      <w:tabs>
        <w:tab w:val="right" w:pos="2722"/>
      </w:tabs>
      <w:spacing w:before="40" w:line="240" w:lineRule="auto"/>
      <w:ind w:left="2835" w:hanging="2835"/>
    </w:pPr>
  </w:style>
  <w:style w:type="paragraph" w:customStyle="1" w:styleId="paragraph">
    <w:name w:val="paragraph"/>
    <w:aliases w:val="a"/>
    <w:basedOn w:val="OPCParaBase"/>
    <w:link w:val="paragraphChar"/>
    <w:rsid w:val="00B03963"/>
    <w:pPr>
      <w:tabs>
        <w:tab w:val="right" w:pos="1531"/>
      </w:tabs>
      <w:spacing w:before="40" w:line="240" w:lineRule="auto"/>
      <w:ind w:left="1644" w:hanging="1644"/>
    </w:pPr>
  </w:style>
  <w:style w:type="paragraph" w:customStyle="1" w:styleId="ParlAmend">
    <w:name w:val="ParlAmend"/>
    <w:aliases w:val="pp"/>
    <w:basedOn w:val="OPCParaBase"/>
    <w:rsid w:val="00B03963"/>
    <w:pPr>
      <w:spacing w:before="240" w:line="240" w:lineRule="atLeast"/>
      <w:ind w:hanging="567"/>
    </w:pPr>
    <w:rPr>
      <w:sz w:val="24"/>
    </w:rPr>
  </w:style>
  <w:style w:type="paragraph" w:customStyle="1" w:styleId="Penalty">
    <w:name w:val="Penalty"/>
    <w:basedOn w:val="OPCParaBase"/>
    <w:rsid w:val="00B03963"/>
    <w:pPr>
      <w:tabs>
        <w:tab w:val="left" w:pos="2977"/>
      </w:tabs>
      <w:spacing w:before="180" w:line="240" w:lineRule="auto"/>
      <w:ind w:left="1985" w:hanging="851"/>
    </w:pPr>
  </w:style>
  <w:style w:type="paragraph" w:customStyle="1" w:styleId="Portfolio">
    <w:name w:val="Portfolio"/>
    <w:basedOn w:val="OPCParaBase"/>
    <w:rsid w:val="00B03963"/>
    <w:pPr>
      <w:spacing w:line="240" w:lineRule="auto"/>
    </w:pPr>
    <w:rPr>
      <w:i/>
      <w:sz w:val="20"/>
    </w:rPr>
  </w:style>
  <w:style w:type="paragraph" w:customStyle="1" w:styleId="Preamble">
    <w:name w:val="Preamble"/>
    <w:basedOn w:val="OPCParaBase"/>
    <w:next w:val="Normal"/>
    <w:rsid w:val="00B03963"/>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B03963"/>
    <w:pPr>
      <w:spacing w:line="240" w:lineRule="auto"/>
    </w:pPr>
    <w:rPr>
      <w:i/>
      <w:sz w:val="20"/>
    </w:rPr>
  </w:style>
  <w:style w:type="paragraph" w:customStyle="1" w:styleId="Session">
    <w:name w:val="Session"/>
    <w:basedOn w:val="OPCParaBase"/>
    <w:rsid w:val="00B03963"/>
    <w:pPr>
      <w:spacing w:line="240" w:lineRule="auto"/>
    </w:pPr>
    <w:rPr>
      <w:sz w:val="28"/>
    </w:rPr>
  </w:style>
  <w:style w:type="paragraph" w:customStyle="1" w:styleId="Sponsor">
    <w:name w:val="Sponsor"/>
    <w:basedOn w:val="OPCParaBase"/>
    <w:rsid w:val="00B03963"/>
    <w:pPr>
      <w:spacing w:line="240" w:lineRule="auto"/>
    </w:pPr>
    <w:rPr>
      <w:i/>
    </w:rPr>
  </w:style>
  <w:style w:type="paragraph" w:customStyle="1" w:styleId="Subitem">
    <w:name w:val="Subitem"/>
    <w:aliases w:val="iss"/>
    <w:basedOn w:val="OPCParaBase"/>
    <w:rsid w:val="00B03963"/>
    <w:pPr>
      <w:spacing w:before="180" w:line="240" w:lineRule="auto"/>
      <w:ind w:left="709" w:hanging="709"/>
    </w:pPr>
  </w:style>
  <w:style w:type="paragraph" w:customStyle="1" w:styleId="SubitemHead">
    <w:name w:val="SubitemHead"/>
    <w:aliases w:val="issh"/>
    <w:basedOn w:val="OPCParaBase"/>
    <w:rsid w:val="00B03963"/>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B03963"/>
    <w:pPr>
      <w:spacing w:before="40" w:line="240" w:lineRule="auto"/>
      <w:ind w:left="1134"/>
    </w:pPr>
  </w:style>
  <w:style w:type="paragraph" w:customStyle="1" w:styleId="SubsectionHead">
    <w:name w:val="SubsectionHead"/>
    <w:aliases w:val="ssh"/>
    <w:basedOn w:val="OPCParaBase"/>
    <w:next w:val="subsection"/>
    <w:rsid w:val="00B03963"/>
    <w:pPr>
      <w:keepNext/>
      <w:keepLines/>
      <w:spacing w:before="240" w:line="240" w:lineRule="auto"/>
      <w:ind w:left="1134"/>
    </w:pPr>
    <w:rPr>
      <w:i/>
    </w:rPr>
  </w:style>
  <w:style w:type="paragraph" w:customStyle="1" w:styleId="Tablea">
    <w:name w:val="Table(a)"/>
    <w:aliases w:val="ta"/>
    <w:basedOn w:val="OPCParaBase"/>
    <w:rsid w:val="00B03963"/>
    <w:pPr>
      <w:spacing w:before="60" w:line="240" w:lineRule="auto"/>
      <w:ind w:left="284" w:hanging="284"/>
    </w:pPr>
    <w:rPr>
      <w:sz w:val="20"/>
    </w:rPr>
  </w:style>
  <w:style w:type="paragraph" w:customStyle="1" w:styleId="TableAA">
    <w:name w:val="Table(AA)"/>
    <w:aliases w:val="taaa"/>
    <w:basedOn w:val="OPCParaBase"/>
    <w:rsid w:val="00B03963"/>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03963"/>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B03963"/>
    <w:pPr>
      <w:spacing w:before="60" w:line="240" w:lineRule="atLeast"/>
    </w:pPr>
    <w:rPr>
      <w:sz w:val="20"/>
    </w:rPr>
  </w:style>
  <w:style w:type="paragraph" w:customStyle="1" w:styleId="TLPBoxTextnote">
    <w:name w:val="TLPBoxText(note"/>
    <w:aliases w:val="right)"/>
    <w:basedOn w:val="OPCParaBase"/>
    <w:rsid w:val="00B03963"/>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B03963"/>
    <w:pPr>
      <w:numPr>
        <w:numId w:val="11"/>
      </w:numPr>
      <w:tabs>
        <w:tab w:val="clear" w:pos="2517"/>
        <w:tab w:val="left" w:pos="357"/>
      </w:tabs>
      <w:spacing w:before="60" w:line="198" w:lineRule="exact"/>
      <w:ind w:left="0" w:firstLine="0"/>
    </w:pPr>
    <w:rPr>
      <w:sz w:val="18"/>
    </w:rPr>
  </w:style>
  <w:style w:type="paragraph" w:customStyle="1" w:styleId="TLPnoteright">
    <w:name w:val="TLPnote(right)"/>
    <w:aliases w:val="nr"/>
    <w:basedOn w:val="OPCParaBase"/>
    <w:rsid w:val="00B03963"/>
    <w:pPr>
      <w:spacing w:before="122" w:line="198" w:lineRule="exact"/>
      <w:ind w:left="1985" w:hanging="851"/>
      <w:jc w:val="right"/>
    </w:pPr>
    <w:rPr>
      <w:sz w:val="18"/>
    </w:rPr>
  </w:style>
  <w:style w:type="paragraph" w:customStyle="1" w:styleId="TLPTableBullet">
    <w:name w:val="TLPTableBullet"/>
    <w:aliases w:val="ttb"/>
    <w:basedOn w:val="OPCParaBase"/>
    <w:rsid w:val="00B03963"/>
    <w:pPr>
      <w:spacing w:line="240" w:lineRule="exact"/>
      <w:ind w:left="284" w:hanging="284"/>
    </w:pPr>
    <w:rPr>
      <w:sz w:val="20"/>
    </w:rPr>
  </w:style>
  <w:style w:type="paragraph" w:styleId="TOC1">
    <w:name w:val="toc 1"/>
    <w:basedOn w:val="OPCParaBase"/>
    <w:next w:val="Normal"/>
    <w:uiPriority w:val="39"/>
    <w:semiHidden/>
    <w:unhideWhenUsed/>
    <w:rsid w:val="00B03963"/>
    <w:pPr>
      <w:keepLines/>
      <w:tabs>
        <w:tab w:val="right" w:pos="7088"/>
      </w:tabs>
      <w:spacing w:before="120" w:line="240" w:lineRule="auto"/>
      <w:ind w:left="1474" w:right="567" w:hanging="1474"/>
    </w:pPr>
    <w:rPr>
      <w:b/>
      <w:kern w:val="28"/>
      <w:sz w:val="28"/>
    </w:rPr>
  </w:style>
  <w:style w:type="paragraph" w:styleId="TOC2">
    <w:name w:val="toc 2"/>
    <w:basedOn w:val="OPCParaBase"/>
    <w:next w:val="Normal"/>
    <w:uiPriority w:val="39"/>
    <w:unhideWhenUsed/>
    <w:rsid w:val="00B03963"/>
    <w:pPr>
      <w:keepLines/>
      <w:tabs>
        <w:tab w:val="right" w:pos="7088"/>
      </w:tabs>
      <w:spacing w:before="120" w:line="240" w:lineRule="auto"/>
      <w:ind w:left="879" w:right="567" w:hanging="879"/>
    </w:pPr>
    <w:rPr>
      <w:b/>
      <w:kern w:val="28"/>
      <w:sz w:val="24"/>
    </w:rPr>
  </w:style>
  <w:style w:type="paragraph" w:styleId="TOC3">
    <w:name w:val="toc 3"/>
    <w:basedOn w:val="OPCParaBase"/>
    <w:next w:val="Normal"/>
    <w:uiPriority w:val="39"/>
    <w:semiHidden/>
    <w:unhideWhenUsed/>
    <w:rsid w:val="00B03963"/>
    <w:pPr>
      <w:keepLines/>
      <w:tabs>
        <w:tab w:val="right" w:pos="7088"/>
      </w:tabs>
      <w:spacing w:before="80" w:line="240" w:lineRule="auto"/>
      <w:ind w:left="1604" w:right="567" w:hanging="1179"/>
    </w:pPr>
    <w:rPr>
      <w:b/>
      <w:kern w:val="28"/>
    </w:rPr>
  </w:style>
  <w:style w:type="paragraph" w:styleId="TOC4">
    <w:name w:val="toc 4"/>
    <w:basedOn w:val="OPCParaBase"/>
    <w:next w:val="Normal"/>
    <w:uiPriority w:val="39"/>
    <w:semiHidden/>
    <w:unhideWhenUsed/>
    <w:rsid w:val="00B03963"/>
    <w:pPr>
      <w:keepLines/>
      <w:tabs>
        <w:tab w:val="right" w:pos="7088"/>
      </w:tabs>
      <w:spacing w:before="80" w:line="240" w:lineRule="auto"/>
      <w:ind w:left="2184" w:right="567" w:hanging="1333"/>
    </w:pPr>
    <w:rPr>
      <w:b/>
      <w:kern w:val="28"/>
      <w:sz w:val="20"/>
    </w:rPr>
  </w:style>
  <w:style w:type="paragraph" w:styleId="TOC5">
    <w:name w:val="toc 5"/>
    <w:basedOn w:val="OPCParaBase"/>
    <w:next w:val="Normal"/>
    <w:uiPriority w:val="39"/>
    <w:unhideWhenUsed/>
    <w:rsid w:val="00B03963"/>
    <w:pPr>
      <w:keepLines/>
      <w:tabs>
        <w:tab w:val="right" w:leader="dot" w:pos="7088"/>
      </w:tabs>
      <w:spacing w:before="40" w:line="240" w:lineRule="auto"/>
      <w:ind w:left="2098" w:right="567" w:hanging="680"/>
    </w:pPr>
    <w:rPr>
      <w:kern w:val="28"/>
      <w:sz w:val="18"/>
    </w:rPr>
  </w:style>
  <w:style w:type="paragraph" w:styleId="TOC6">
    <w:name w:val="toc 6"/>
    <w:basedOn w:val="OPCParaBase"/>
    <w:next w:val="Normal"/>
    <w:uiPriority w:val="39"/>
    <w:semiHidden/>
    <w:unhideWhenUsed/>
    <w:rsid w:val="00B03963"/>
    <w:pPr>
      <w:keepLines/>
      <w:tabs>
        <w:tab w:val="right" w:pos="7088"/>
      </w:tabs>
      <w:spacing w:before="120" w:line="240" w:lineRule="auto"/>
      <w:ind w:left="1344" w:right="567" w:hanging="1344"/>
    </w:pPr>
    <w:rPr>
      <w:b/>
      <w:kern w:val="28"/>
      <w:sz w:val="24"/>
    </w:rPr>
  </w:style>
  <w:style w:type="paragraph" w:styleId="TOC7">
    <w:name w:val="toc 7"/>
    <w:basedOn w:val="OPCParaBase"/>
    <w:next w:val="Normal"/>
    <w:uiPriority w:val="39"/>
    <w:semiHidden/>
    <w:unhideWhenUsed/>
    <w:rsid w:val="00B03963"/>
    <w:pPr>
      <w:keepLines/>
      <w:tabs>
        <w:tab w:val="right" w:pos="7088"/>
      </w:tabs>
      <w:spacing w:before="120" w:line="240" w:lineRule="auto"/>
      <w:ind w:left="1253" w:right="567" w:hanging="828"/>
    </w:pPr>
    <w:rPr>
      <w:kern w:val="28"/>
      <w:sz w:val="24"/>
    </w:rPr>
  </w:style>
  <w:style w:type="paragraph" w:styleId="TOC8">
    <w:name w:val="toc 8"/>
    <w:basedOn w:val="OPCParaBase"/>
    <w:next w:val="Normal"/>
    <w:uiPriority w:val="39"/>
    <w:semiHidden/>
    <w:unhideWhenUsed/>
    <w:rsid w:val="00B03963"/>
    <w:pPr>
      <w:keepLines/>
      <w:tabs>
        <w:tab w:val="right" w:pos="7088"/>
      </w:tabs>
      <w:spacing w:before="80" w:line="240" w:lineRule="auto"/>
      <w:ind w:left="1900" w:right="567" w:hanging="1049"/>
    </w:pPr>
    <w:rPr>
      <w:kern w:val="28"/>
      <w:sz w:val="20"/>
    </w:rPr>
  </w:style>
  <w:style w:type="paragraph" w:styleId="TOC9">
    <w:name w:val="toc 9"/>
    <w:basedOn w:val="OPCParaBase"/>
    <w:next w:val="Normal"/>
    <w:uiPriority w:val="39"/>
    <w:semiHidden/>
    <w:unhideWhenUsed/>
    <w:rsid w:val="00B03963"/>
    <w:pPr>
      <w:keepLines/>
      <w:tabs>
        <w:tab w:val="right" w:pos="7088"/>
      </w:tabs>
      <w:spacing w:before="80" w:line="240" w:lineRule="auto"/>
      <w:ind w:left="851" w:right="567"/>
    </w:pPr>
    <w:rPr>
      <w:i/>
      <w:kern w:val="28"/>
      <w:sz w:val="20"/>
    </w:rPr>
  </w:style>
  <w:style w:type="paragraph" w:customStyle="1" w:styleId="TofSectsGroupHeading">
    <w:name w:val="TofSects(GroupHeading)"/>
    <w:basedOn w:val="OPCParaBase"/>
    <w:next w:val="TofSectsSection"/>
    <w:rsid w:val="00B03963"/>
    <w:pPr>
      <w:keepLines/>
      <w:spacing w:before="240" w:after="120" w:line="240" w:lineRule="auto"/>
      <w:ind w:left="794"/>
    </w:pPr>
    <w:rPr>
      <w:b/>
      <w:kern w:val="28"/>
      <w:sz w:val="20"/>
    </w:rPr>
  </w:style>
  <w:style w:type="paragraph" w:customStyle="1" w:styleId="TofSectsHeading">
    <w:name w:val="TofSects(Heading)"/>
    <w:basedOn w:val="OPCParaBase"/>
    <w:rsid w:val="00B03963"/>
    <w:pPr>
      <w:spacing w:before="240" w:after="120" w:line="240" w:lineRule="auto"/>
    </w:pPr>
    <w:rPr>
      <w:b/>
      <w:sz w:val="24"/>
    </w:rPr>
  </w:style>
  <w:style w:type="paragraph" w:customStyle="1" w:styleId="TofSectsSection">
    <w:name w:val="TofSects(Section)"/>
    <w:basedOn w:val="OPCParaBase"/>
    <w:rsid w:val="00B03963"/>
    <w:pPr>
      <w:keepLines/>
      <w:spacing w:before="40" w:line="240" w:lineRule="auto"/>
      <w:ind w:left="1588" w:hanging="794"/>
    </w:pPr>
    <w:rPr>
      <w:kern w:val="28"/>
      <w:sz w:val="18"/>
    </w:rPr>
  </w:style>
  <w:style w:type="paragraph" w:customStyle="1" w:styleId="TofSectsSubdiv">
    <w:name w:val="TofSects(Subdiv)"/>
    <w:basedOn w:val="OPCParaBase"/>
    <w:rsid w:val="00B03963"/>
    <w:pPr>
      <w:keepLines/>
      <w:spacing w:before="80" w:line="240" w:lineRule="auto"/>
      <w:ind w:left="1588" w:hanging="794"/>
    </w:pPr>
    <w:rPr>
      <w:kern w:val="28"/>
    </w:rPr>
  </w:style>
  <w:style w:type="paragraph" w:customStyle="1" w:styleId="WRStyle">
    <w:name w:val="WR Style"/>
    <w:aliases w:val="WR"/>
    <w:basedOn w:val="OPCParaBase"/>
    <w:rsid w:val="00B03963"/>
    <w:pPr>
      <w:spacing w:before="240" w:line="240" w:lineRule="auto"/>
      <w:ind w:left="284" w:hanging="284"/>
    </w:pPr>
    <w:rPr>
      <w:b/>
      <w:i/>
      <w:kern w:val="28"/>
      <w:sz w:val="24"/>
    </w:rPr>
  </w:style>
  <w:style w:type="paragraph" w:customStyle="1" w:styleId="notepara">
    <w:name w:val="note(para)"/>
    <w:aliases w:val="na"/>
    <w:basedOn w:val="OPCParaBase"/>
    <w:rsid w:val="00B03963"/>
    <w:pPr>
      <w:spacing w:before="40" w:line="198" w:lineRule="exact"/>
      <w:ind w:left="2354" w:hanging="369"/>
    </w:pPr>
    <w:rPr>
      <w:sz w:val="18"/>
    </w:rPr>
  </w:style>
  <w:style w:type="paragraph" w:styleId="Footer">
    <w:name w:val="footer"/>
    <w:link w:val="FooterChar"/>
    <w:rsid w:val="00B03963"/>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B03963"/>
    <w:rPr>
      <w:rFonts w:eastAsia="Times New Roman" w:cs="Times New Roman"/>
      <w:sz w:val="22"/>
      <w:szCs w:val="24"/>
      <w:lang w:eastAsia="en-AU"/>
    </w:rPr>
  </w:style>
  <w:style w:type="character" w:styleId="LineNumber">
    <w:name w:val="line number"/>
    <w:basedOn w:val="OPCCharBase"/>
    <w:uiPriority w:val="99"/>
    <w:semiHidden/>
    <w:unhideWhenUsed/>
    <w:rsid w:val="00B03963"/>
    <w:rPr>
      <w:sz w:val="16"/>
    </w:rPr>
  </w:style>
  <w:style w:type="table" w:customStyle="1" w:styleId="CFlag">
    <w:name w:val="CFlag"/>
    <w:basedOn w:val="TableNormal"/>
    <w:uiPriority w:val="99"/>
    <w:rsid w:val="00B03963"/>
    <w:rPr>
      <w:rFonts w:eastAsia="Times New Roman" w:cs="Times New Roman"/>
      <w:lang w:eastAsia="en-AU"/>
    </w:rPr>
    <w:tblPr/>
  </w:style>
  <w:style w:type="paragraph" w:customStyle="1" w:styleId="SignCoverPageEnd">
    <w:name w:val="SignCoverPageEnd"/>
    <w:basedOn w:val="OPCParaBase"/>
    <w:next w:val="Normal"/>
    <w:rsid w:val="00B03963"/>
    <w:pPr>
      <w:keepNext/>
      <w:pBdr>
        <w:bottom w:val="single" w:sz="4" w:space="12" w:color="auto"/>
      </w:pBdr>
      <w:tabs>
        <w:tab w:val="left" w:pos="3402"/>
      </w:tabs>
      <w:spacing w:after="240" w:line="300" w:lineRule="atLeast"/>
      <w:ind w:right="397"/>
    </w:pPr>
  </w:style>
  <w:style w:type="paragraph" w:customStyle="1" w:styleId="SignCoverPageStart">
    <w:name w:val="SignCoverPageStart"/>
    <w:basedOn w:val="OPCParaBase"/>
    <w:next w:val="Normal"/>
    <w:rsid w:val="00B03963"/>
    <w:pPr>
      <w:pBdr>
        <w:top w:val="single" w:sz="4" w:space="1" w:color="auto"/>
      </w:pBdr>
      <w:spacing w:before="360"/>
      <w:ind w:right="397"/>
      <w:jc w:val="both"/>
    </w:pPr>
  </w:style>
  <w:style w:type="paragraph" w:customStyle="1" w:styleId="CompiledActNo">
    <w:name w:val="CompiledActNo"/>
    <w:basedOn w:val="OPCParaBase"/>
    <w:next w:val="Normal"/>
    <w:rsid w:val="00B03963"/>
    <w:rPr>
      <w:b/>
      <w:sz w:val="24"/>
      <w:szCs w:val="24"/>
    </w:rPr>
  </w:style>
  <w:style w:type="paragraph" w:customStyle="1" w:styleId="ENotesText">
    <w:name w:val="ENotesText"/>
    <w:aliases w:val="Ent"/>
    <w:basedOn w:val="OPCParaBase"/>
    <w:next w:val="Normal"/>
    <w:rsid w:val="00B03963"/>
    <w:pPr>
      <w:spacing w:before="120"/>
    </w:pPr>
  </w:style>
  <w:style w:type="paragraph" w:customStyle="1" w:styleId="CompiledMadeUnder">
    <w:name w:val="CompiledMadeUnder"/>
    <w:basedOn w:val="OPCParaBase"/>
    <w:next w:val="Normal"/>
    <w:rsid w:val="00B03963"/>
    <w:rPr>
      <w:i/>
      <w:sz w:val="24"/>
      <w:szCs w:val="24"/>
    </w:rPr>
  </w:style>
  <w:style w:type="paragraph" w:customStyle="1" w:styleId="Paragraphsub-sub-sub">
    <w:name w:val="Paragraph(sub-sub-sub)"/>
    <w:aliases w:val="aaaa"/>
    <w:basedOn w:val="OPCParaBase"/>
    <w:rsid w:val="00B03963"/>
    <w:pPr>
      <w:tabs>
        <w:tab w:val="right" w:pos="3402"/>
      </w:tabs>
      <w:spacing w:before="40" w:line="240" w:lineRule="auto"/>
      <w:ind w:left="3402" w:hanging="3402"/>
    </w:pPr>
  </w:style>
  <w:style w:type="paragraph" w:customStyle="1" w:styleId="EndNotespara">
    <w:name w:val="EndNotes(para)"/>
    <w:aliases w:val="eta"/>
    <w:basedOn w:val="OPCParaBase"/>
    <w:next w:val="EndNotessubpara"/>
    <w:rsid w:val="00B03963"/>
    <w:pPr>
      <w:tabs>
        <w:tab w:val="right" w:pos="1985"/>
      </w:tabs>
      <w:spacing w:before="40" w:line="240" w:lineRule="auto"/>
      <w:ind w:left="828" w:hanging="828"/>
    </w:pPr>
    <w:rPr>
      <w:sz w:val="20"/>
    </w:rPr>
  </w:style>
  <w:style w:type="paragraph" w:customStyle="1" w:styleId="EndNotessubitem">
    <w:name w:val="EndNotes(subitem)"/>
    <w:aliases w:val="ens"/>
    <w:basedOn w:val="OPCParaBase"/>
    <w:rsid w:val="00B03963"/>
    <w:pPr>
      <w:tabs>
        <w:tab w:val="right" w:pos="340"/>
      </w:tabs>
      <w:spacing w:before="60" w:line="240" w:lineRule="auto"/>
      <w:ind w:left="454" w:hanging="454"/>
    </w:pPr>
    <w:rPr>
      <w:sz w:val="20"/>
    </w:rPr>
  </w:style>
  <w:style w:type="paragraph" w:customStyle="1" w:styleId="EndNotessubpara">
    <w:name w:val="EndNotes(subpara)"/>
    <w:aliases w:val="Enaa"/>
    <w:basedOn w:val="OPCParaBase"/>
    <w:next w:val="EndNotessubsubpara"/>
    <w:rsid w:val="00B03963"/>
    <w:pPr>
      <w:tabs>
        <w:tab w:val="right" w:pos="1083"/>
      </w:tabs>
      <w:spacing w:before="60" w:line="240" w:lineRule="auto"/>
      <w:ind w:left="1191" w:hanging="1191"/>
    </w:pPr>
    <w:rPr>
      <w:sz w:val="20"/>
    </w:rPr>
  </w:style>
  <w:style w:type="paragraph" w:customStyle="1" w:styleId="EndNotessubsubpara">
    <w:name w:val="EndNotes(subsubpara)"/>
    <w:aliases w:val="Enaaa"/>
    <w:basedOn w:val="OPCParaBase"/>
    <w:rsid w:val="00B03963"/>
    <w:pPr>
      <w:tabs>
        <w:tab w:val="right" w:pos="1412"/>
      </w:tabs>
      <w:spacing w:before="60" w:line="240" w:lineRule="auto"/>
      <w:ind w:left="1525" w:hanging="1525"/>
    </w:pPr>
    <w:rPr>
      <w:sz w:val="20"/>
    </w:rPr>
  </w:style>
  <w:style w:type="paragraph" w:customStyle="1" w:styleId="TableTextEndNotes">
    <w:name w:val="TableTextEndNotes"/>
    <w:aliases w:val="Tten"/>
    <w:basedOn w:val="Normal"/>
    <w:rsid w:val="00B03963"/>
    <w:pPr>
      <w:spacing w:before="60" w:line="240" w:lineRule="auto"/>
    </w:pPr>
    <w:rPr>
      <w:rFonts w:cs="Arial"/>
      <w:sz w:val="20"/>
      <w:szCs w:val="22"/>
    </w:rPr>
  </w:style>
  <w:style w:type="paragraph" w:customStyle="1" w:styleId="TableHeading">
    <w:name w:val="TableHeading"/>
    <w:aliases w:val="th"/>
    <w:basedOn w:val="OPCParaBase"/>
    <w:next w:val="Tabletext"/>
    <w:rsid w:val="00B03963"/>
    <w:pPr>
      <w:keepNext/>
      <w:spacing w:before="60" w:line="240" w:lineRule="atLeast"/>
    </w:pPr>
    <w:rPr>
      <w:b/>
      <w:sz w:val="20"/>
    </w:rPr>
  </w:style>
  <w:style w:type="paragraph" w:customStyle="1" w:styleId="NoteToSubpara">
    <w:name w:val="NoteToSubpara"/>
    <w:aliases w:val="nts"/>
    <w:basedOn w:val="OPCParaBase"/>
    <w:rsid w:val="00B03963"/>
    <w:pPr>
      <w:spacing w:before="40" w:line="198" w:lineRule="exact"/>
      <w:ind w:left="2835" w:hanging="709"/>
    </w:pPr>
    <w:rPr>
      <w:sz w:val="18"/>
    </w:rPr>
  </w:style>
  <w:style w:type="paragraph" w:customStyle="1" w:styleId="ENoteTableHeading">
    <w:name w:val="ENoteTableHeading"/>
    <w:aliases w:val="enth"/>
    <w:basedOn w:val="OPCParaBase"/>
    <w:rsid w:val="00B03963"/>
    <w:pPr>
      <w:keepNext/>
      <w:spacing w:before="60" w:line="240" w:lineRule="atLeast"/>
    </w:pPr>
    <w:rPr>
      <w:rFonts w:ascii="Arial" w:hAnsi="Arial"/>
      <w:b/>
      <w:sz w:val="16"/>
    </w:rPr>
  </w:style>
  <w:style w:type="paragraph" w:customStyle="1" w:styleId="ENoteTableText">
    <w:name w:val="ENoteTableText"/>
    <w:aliases w:val="entt"/>
    <w:basedOn w:val="OPCParaBase"/>
    <w:rsid w:val="00B03963"/>
    <w:pPr>
      <w:spacing w:before="60" w:line="240" w:lineRule="atLeast"/>
    </w:pPr>
    <w:rPr>
      <w:sz w:val="16"/>
    </w:rPr>
  </w:style>
  <w:style w:type="paragraph" w:customStyle="1" w:styleId="ENoteTTi">
    <w:name w:val="ENoteTTi"/>
    <w:aliases w:val="entti"/>
    <w:basedOn w:val="OPCParaBase"/>
    <w:rsid w:val="00B03963"/>
    <w:pPr>
      <w:keepNext/>
      <w:spacing w:before="60" w:line="240" w:lineRule="atLeast"/>
      <w:ind w:left="170"/>
    </w:pPr>
    <w:rPr>
      <w:sz w:val="16"/>
    </w:rPr>
  </w:style>
  <w:style w:type="paragraph" w:customStyle="1" w:styleId="ENoteTTIndentHeading">
    <w:name w:val="ENoteTTIndentHeading"/>
    <w:aliases w:val="enTTHi"/>
    <w:basedOn w:val="OPCParaBase"/>
    <w:rsid w:val="00B03963"/>
    <w:pPr>
      <w:keepNext/>
      <w:spacing w:before="60" w:line="240" w:lineRule="atLeast"/>
      <w:ind w:left="170"/>
    </w:pPr>
    <w:rPr>
      <w:rFonts w:cs="Arial"/>
      <w:b/>
      <w:sz w:val="16"/>
      <w:szCs w:val="16"/>
    </w:rPr>
  </w:style>
  <w:style w:type="paragraph" w:customStyle="1" w:styleId="ENotesHeading1">
    <w:name w:val="ENotesHeading 1"/>
    <w:aliases w:val="Enh1"/>
    <w:basedOn w:val="OPCParaBase"/>
    <w:next w:val="Normal"/>
    <w:rsid w:val="00B03963"/>
    <w:pPr>
      <w:spacing w:before="120"/>
      <w:outlineLvl w:val="1"/>
    </w:pPr>
    <w:rPr>
      <w:b/>
      <w:sz w:val="28"/>
      <w:szCs w:val="28"/>
    </w:rPr>
  </w:style>
  <w:style w:type="paragraph" w:customStyle="1" w:styleId="ENotesHeading2">
    <w:name w:val="ENotesHeading 2"/>
    <w:aliases w:val="Enh2"/>
    <w:basedOn w:val="OPCParaBase"/>
    <w:next w:val="Normal"/>
    <w:rsid w:val="00B03963"/>
    <w:pPr>
      <w:spacing w:before="120" w:after="120"/>
      <w:outlineLvl w:val="2"/>
    </w:pPr>
    <w:rPr>
      <w:b/>
      <w:sz w:val="24"/>
      <w:szCs w:val="28"/>
    </w:rPr>
  </w:style>
  <w:style w:type="paragraph" w:customStyle="1" w:styleId="MadeunderText">
    <w:name w:val="MadeunderText"/>
    <w:basedOn w:val="OPCParaBase"/>
    <w:next w:val="Normal"/>
    <w:rsid w:val="00B03963"/>
    <w:pPr>
      <w:spacing w:before="240"/>
    </w:pPr>
    <w:rPr>
      <w:sz w:val="24"/>
      <w:szCs w:val="24"/>
    </w:rPr>
  </w:style>
  <w:style w:type="paragraph" w:customStyle="1" w:styleId="ENotesHeading3">
    <w:name w:val="ENotesHeading 3"/>
    <w:aliases w:val="Enh3"/>
    <w:basedOn w:val="OPCParaBase"/>
    <w:next w:val="Normal"/>
    <w:rsid w:val="00B03963"/>
    <w:pPr>
      <w:keepNext/>
      <w:spacing w:before="120" w:line="240" w:lineRule="auto"/>
      <w:outlineLvl w:val="4"/>
    </w:pPr>
    <w:rPr>
      <w:b/>
      <w:szCs w:val="24"/>
    </w:rPr>
  </w:style>
  <w:style w:type="character" w:customStyle="1" w:styleId="CharSubPartNoCASA">
    <w:name w:val="CharSubPartNo(CASA)"/>
    <w:basedOn w:val="OPCCharBase"/>
    <w:uiPriority w:val="1"/>
    <w:rsid w:val="00B03963"/>
  </w:style>
  <w:style w:type="character" w:customStyle="1" w:styleId="CharSubPartTextCASA">
    <w:name w:val="CharSubPartText(CASA)"/>
    <w:basedOn w:val="OPCCharBase"/>
    <w:uiPriority w:val="1"/>
    <w:rsid w:val="00B03963"/>
  </w:style>
  <w:style w:type="paragraph" w:customStyle="1" w:styleId="SubPartCASA">
    <w:name w:val="SubPart(CASA)"/>
    <w:aliases w:val="csp"/>
    <w:basedOn w:val="OPCParaBase"/>
    <w:next w:val="ActHead3"/>
    <w:rsid w:val="00B03963"/>
    <w:pPr>
      <w:keepNext/>
      <w:keepLines/>
      <w:spacing w:before="280"/>
      <w:ind w:left="1134" w:hanging="1134"/>
      <w:outlineLvl w:val="1"/>
    </w:pPr>
    <w:rPr>
      <w:b/>
      <w:kern w:val="28"/>
      <w:sz w:val="32"/>
    </w:rPr>
  </w:style>
  <w:style w:type="paragraph" w:customStyle="1" w:styleId="ENoteTTIndentHeadingSub">
    <w:name w:val="ENoteTTIndentHeadingSub"/>
    <w:aliases w:val="enTTHis"/>
    <w:basedOn w:val="OPCParaBase"/>
    <w:rsid w:val="00B03963"/>
    <w:pPr>
      <w:keepNext/>
      <w:spacing w:before="60" w:line="240" w:lineRule="atLeast"/>
      <w:ind w:left="340"/>
    </w:pPr>
    <w:rPr>
      <w:b/>
      <w:sz w:val="16"/>
    </w:rPr>
  </w:style>
  <w:style w:type="paragraph" w:customStyle="1" w:styleId="ENoteTTiSub">
    <w:name w:val="ENoteTTiSub"/>
    <w:aliases w:val="enttis"/>
    <w:basedOn w:val="OPCParaBase"/>
    <w:rsid w:val="00B03963"/>
    <w:pPr>
      <w:keepNext/>
      <w:spacing w:before="60" w:line="240" w:lineRule="atLeast"/>
      <w:ind w:left="340"/>
    </w:pPr>
    <w:rPr>
      <w:sz w:val="16"/>
    </w:rPr>
  </w:style>
  <w:style w:type="paragraph" w:customStyle="1" w:styleId="SubDivisionMigration">
    <w:name w:val="SubDivisionMigration"/>
    <w:aliases w:val="sdm"/>
    <w:basedOn w:val="OPCParaBase"/>
    <w:rsid w:val="00B03963"/>
    <w:pPr>
      <w:keepNext/>
      <w:keepLines/>
      <w:spacing w:before="220" w:line="240" w:lineRule="auto"/>
      <w:ind w:left="1134" w:hanging="1134"/>
    </w:pPr>
    <w:rPr>
      <w:b/>
      <w:sz w:val="26"/>
    </w:rPr>
  </w:style>
  <w:style w:type="paragraph" w:customStyle="1" w:styleId="DivisionMigration">
    <w:name w:val="DivisionMigration"/>
    <w:aliases w:val="dm"/>
    <w:basedOn w:val="OPCParaBase"/>
    <w:next w:val="SubDivisionMigration"/>
    <w:rsid w:val="00B03963"/>
    <w:pPr>
      <w:keepNext/>
      <w:keepLines/>
      <w:spacing w:before="240" w:line="240" w:lineRule="auto"/>
      <w:ind w:left="1134" w:hanging="1134"/>
    </w:pPr>
    <w:rPr>
      <w:b/>
      <w:sz w:val="28"/>
    </w:rPr>
  </w:style>
  <w:style w:type="table" w:styleId="TableGrid">
    <w:name w:val="Table Grid"/>
    <w:basedOn w:val="TableNormal"/>
    <w:uiPriority w:val="59"/>
    <w:rsid w:val="00B03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text)"/>
    <w:aliases w:val="n"/>
    <w:basedOn w:val="OPCParaBase"/>
    <w:rsid w:val="00B03963"/>
    <w:pPr>
      <w:spacing w:before="122" w:line="240" w:lineRule="auto"/>
      <w:ind w:left="1985" w:hanging="851"/>
    </w:pPr>
    <w:rPr>
      <w:sz w:val="18"/>
    </w:rPr>
  </w:style>
  <w:style w:type="paragraph" w:customStyle="1" w:styleId="FreeForm">
    <w:name w:val="FreeForm"/>
    <w:rsid w:val="00B03963"/>
    <w:rPr>
      <w:rFonts w:ascii="Arial" w:hAnsi="Arial"/>
      <w:sz w:val="22"/>
    </w:rPr>
  </w:style>
  <w:style w:type="paragraph" w:customStyle="1" w:styleId="SOText">
    <w:name w:val="SO Text"/>
    <w:aliases w:val="sot"/>
    <w:link w:val="SOTextChar"/>
    <w:rsid w:val="00B03963"/>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B03963"/>
    <w:rPr>
      <w:sz w:val="22"/>
    </w:rPr>
  </w:style>
  <w:style w:type="paragraph" w:customStyle="1" w:styleId="SOTextNote">
    <w:name w:val="SO TextNote"/>
    <w:aliases w:val="sont"/>
    <w:basedOn w:val="SOText"/>
    <w:qFormat/>
    <w:rsid w:val="00B03963"/>
    <w:pPr>
      <w:spacing w:before="122" w:line="198" w:lineRule="exact"/>
      <w:ind w:left="1843" w:hanging="709"/>
    </w:pPr>
    <w:rPr>
      <w:sz w:val="18"/>
    </w:rPr>
  </w:style>
  <w:style w:type="paragraph" w:customStyle="1" w:styleId="SOPara">
    <w:name w:val="SO Para"/>
    <w:aliases w:val="soa"/>
    <w:basedOn w:val="SOText"/>
    <w:link w:val="SOParaChar"/>
    <w:qFormat/>
    <w:rsid w:val="00B03963"/>
    <w:pPr>
      <w:tabs>
        <w:tab w:val="right" w:pos="1786"/>
      </w:tabs>
      <w:spacing w:before="40"/>
      <w:ind w:left="2070" w:hanging="936"/>
    </w:pPr>
  </w:style>
  <w:style w:type="character" w:customStyle="1" w:styleId="SOParaChar">
    <w:name w:val="SO Para Char"/>
    <w:aliases w:val="soa Char"/>
    <w:basedOn w:val="DefaultParagraphFont"/>
    <w:link w:val="SOPara"/>
    <w:rsid w:val="00B03963"/>
    <w:rPr>
      <w:sz w:val="22"/>
    </w:rPr>
  </w:style>
  <w:style w:type="paragraph" w:customStyle="1" w:styleId="SOBullet">
    <w:name w:val="SO Bullet"/>
    <w:aliases w:val="sotb"/>
    <w:basedOn w:val="SOText"/>
    <w:link w:val="SOBulletChar"/>
    <w:qFormat/>
    <w:rsid w:val="00B03963"/>
    <w:pPr>
      <w:ind w:left="1559" w:hanging="425"/>
    </w:pPr>
  </w:style>
  <w:style w:type="character" w:customStyle="1" w:styleId="SOBulletChar">
    <w:name w:val="SO Bullet Char"/>
    <w:aliases w:val="sotb Char"/>
    <w:basedOn w:val="DefaultParagraphFont"/>
    <w:link w:val="SOBullet"/>
    <w:rsid w:val="00B03963"/>
    <w:rPr>
      <w:sz w:val="22"/>
    </w:rPr>
  </w:style>
  <w:style w:type="paragraph" w:customStyle="1" w:styleId="SOBulletNote">
    <w:name w:val="SO BulletNote"/>
    <w:aliases w:val="sonb"/>
    <w:basedOn w:val="SOTextNote"/>
    <w:link w:val="SOBulletNoteChar"/>
    <w:qFormat/>
    <w:rsid w:val="00B03963"/>
    <w:pPr>
      <w:tabs>
        <w:tab w:val="left" w:pos="1560"/>
      </w:tabs>
      <w:ind w:left="2268" w:hanging="1134"/>
    </w:pPr>
  </w:style>
  <w:style w:type="character" w:customStyle="1" w:styleId="SOBulletNoteChar">
    <w:name w:val="SO BulletNote Char"/>
    <w:aliases w:val="sonb Char"/>
    <w:basedOn w:val="DefaultParagraphFont"/>
    <w:link w:val="SOBulletNote"/>
    <w:rsid w:val="00B03963"/>
    <w:rPr>
      <w:sz w:val="18"/>
    </w:rPr>
  </w:style>
  <w:style w:type="paragraph" w:customStyle="1" w:styleId="FileName">
    <w:name w:val="FileName"/>
    <w:basedOn w:val="Normal"/>
    <w:rsid w:val="00B03963"/>
  </w:style>
  <w:style w:type="paragraph" w:customStyle="1" w:styleId="SOHeadBold">
    <w:name w:val="SO HeadBold"/>
    <w:aliases w:val="sohb"/>
    <w:basedOn w:val="SOText"/>
    <w:next w:val="SOText"/>
    <w:link w:val="SOHeadBoldChar"/>
    <w:qFormat/>
    <w:rsid w:val="00B03963"/>
    <w:rPr>
      <w:b/>
    </w:rPr>
  </w:style>
  <w:style w:type="character" w:customStyle="1" w:styleId="SOHeadBoldChar">
    <w:name w:val="SO HeadBold Char"/>
    <w:aliases w:val="sohb Char"/>
    <w:basedOn w:val="DefaultParagraphFont"/>
    <w:link w:val="SOHeadBold"/>
    <w:rsid w:val="00B03963"/>
    <w:rPr>
      <w:b/>
      <w:sz w:val="22"/>
    </w:rPr>
  </w:style>
  <w:style w:type="paragraph" w:customStyle="1" w:styleId="SOHeadItalic">
    <w:name w:val="SO HeadItalic"/>
    <w:aliases w:val="sohi"/>
    <w:basedOn w:val="SOText"/>
    <w:next w:val="SOText"/>
    <w:link w:val="SOHeadItalicChar"/>
    <w:qFormat/>
    <w:rsid w:val="00B03963"/>
    <w:rPr>
      <w:i/>
    </w:rPr>
  </w:style>
  <w:style w:type="character" w:customStyle="1" w:styleId="SOHeadItalicChar">
    <w:name w:val="SO HeadItalic Char"/>
    <w:aliases w:val="sohi Char"/>
    <w:basedOn w:val="DefaultParagraphFont"/>
    <w:link w:val="SOHeadItalic"/>
    <w:rsid w:val="00B03963"/>
    <w:rPr>
      <w:i/>
      <w:sz w:val="22"/>
    </w:rPr>
  </w:style>
  <w:style w:type="paragraph" w:customStyle="1" w:styleId="SOText2">
    <w:name w:val="SO Text2"/>
    <w:aliases w:val="sot2"/>
    <w:basedOn w:val="Normal"/>
    <w:next w:val="SOText"/>
    <w:link w:val="SOText2Char"/>
    <w:rsid w:val="00B03963"/>
    <w:pPr>
      <w:pBdr>
        <w:top w:val="single" w:sz="6" w:space="5" w:color="auto"/>
        <w:left w:val="single" w:sz="6" w:space="5" w:color="auto"/>
        <w:bottom w:val="single" w:sz="6" w:space="5" w:color="auto"/>
        <w:right w:val="single" w:sz="6" w:space="5" w:color="auto"/>
      </w:pBdr>
      <w:spacing w:before="40" w:line="240" w:lineRule="auto"/>
      <w:ind w:left="1134"/>
    </w:pPr>
  </w:style>
  <w:style w:type="character" w:customStyle="1" w:styleId="SOText2Char">
    <w:name w:val="SO Text2 Char"/>
    <w:aliases w:val="sot2 Char"/>
    <w:basedOn w:val="DefaultParagraphFont"/>
    <w:link w:val="SOText2"/>
    <w:rsid w:val="00B03963"/>
    <w:rPr>
      <w:sz w:val="22"/>
    </w:rPr>
  </w:style>
  <w:style w:type="paragraph" w:customStyle="1" w:styleId="ETAsubitem">
    <w:name w:val="ETA(subitem)"/>
    <w:basedOn w:val="OPCParaBase"/>
    <w:rsid w:val="00B03963"/>
    <w:pPr>
      <w:tabs>
        <w:tab w:val="right" w:pos="340"/>
      </w:tabs>
      <w:spacing w:before="60" w:line="240" w:lineRule="auto"/>
      <w:ind w:left="454" w:hanging="454"/>
    </w:pPr>
    <w:rPr>
      <w:sz w:val="20"/>
    </w:rPr>
  </w:style>
  <w:style w:type="paragraph" w:customStyle="1" w:styleId="ETApara">
    <w:name w:val="ETA(para)"/>
    <w:basedOn w:val="OPCParaBase"/>
    <w:rsid w:val="00B03963"/>
    <w:pPr>
      <w:tabs>
        <w:tab w:val="right" w:pos="754"/>
      </w:tabs>
      <w:spacing w:before="60" w:line="240" w:lineRule="auto"/>
      <w:ind w:left="828" w:hanging="828"/>
    </w:pPr>
    <w:rPr>
      <w:sz w:val="20"/>
    </w:rPr>
  </w:style>
  <w:style w:type="paragraph" w:customStyle="1" w:styleId="ETAsubpara">
    <w:name w:val="ETA(subpara)"/>
    <w:basedOn w:val="OPCParaBase"/>
    <w:rsid w:val="00B03963"/>
    <w:pPr>
      <w:tabs>
        <w:tab w:val="right" w:pos="1083"/>
      </w:tabs>
      <w:spacing w:before="60" w:line="240" w:lineRule="auto"/>
      <w:ind w:left="1191" w:hanging="1191"/>
    </w:pPr>
    <w:rPr>
      <w:sz w:val="20"/>
    </w:rPr>
  </w:style>
  <w:style w:type="paragraph" w:customStyle="1" w:styleId="ETAsub-subpara">
    <w:name w:val="ETA(sub-subpara)"/>
    <w:basedOn w:val="OPCParaBase"/>
    <w:rsid w:val="00B03963"/>
    <w:pPr>
      <w:tabs>
        <w:tab w:val="right" w:pos="1412"/>
      </w:tabs>
      <w:spacing w:before="60" w:line="240" w:lineRule="auto"/>
      <w:ind w:left="1525" w:hanging="1525"/>
    </w:pPr>
    <w:rPr>
      <w:sz w:val="20"/>
    </w:rPr>
  </w:style>
  <w:style w:type="paragraph" w:customStyle="1" w:styleId="NotesHeading1">
    <w:name w:val="NotesHeading 1"/>
    <w:basedOn w:val="OPCParaBase"/>
    <w:next w:val="Normal"/>
    <w:rsid w:val="00B03963"/>
    <w:rPr>
      <w:b/>
      <w:sz w:val="28"/>
      <w:szCs w:val="28"/>
    </w:rPr>
  </w:style>
  <w:style w:type="paragraph" w:customStyle="1" w:styleId="NotesHeading2">
    <w:name w:val="NotesHeading 2"/>
    <w:basedOn w:val="OPCParaBase"/>
    <w:next w:val="Normal"/>
    <w:rsid w:val="00B03963"/>
    <w:rPr>
      <w:b/>
      <w:sz w:val="28"/>
      <w:szCs w:val="28"/>
    </w:rPr>
  </w:style>
  <w:style w:type="paragraph" w:customStyle="1" w:styleId="Transitional">
    <w:name w:val="Transitional"/>
    <w:aliases w:val="tr"/>
    <w:basedOn w:val="ItemHead"/>
    <w:next w:val="Item"/>
    <w:rsid w:val="00B03963"/>
  </w:style>
  <w:style w:type="character" w:customStyle="1" w:styleId="subsectionChar">
    <w:name w:val="subsection Char"/>
    <w:aliases w:val="ss Char"/>
    <w:basedOn w:val="DefaultParagraphFont"/>
    <w:link w:val="subsection"/>
    <w:locked/>
    <w:rsid w:val="00C34533"/>
    <w:rPr>
      <w:rFonts w:eastAsia="Times New Roman" w:cs="Times New Roman"/>
      <w:sz w:val="22"/>
      <w:lang w:eastAsia="en-AU"/>
    </w:rPr>
  </w:style>
  <w:style w:type="character" w:customStyle="1" w:styleId="paragraphChar">
    <w:name w:val="paragraph Char"/>
    <w:aliases w:val="a Char"/>
    <w:basedOn w:val="DefaultParagraphFont"/>
    <w:link w:val="paragraph"/>
    <w:locked/>
    <w:rsid w:val="007966B9"/>
    <w:rPr>
      <w:rFonts w:eastAsia="Times New Roman" w:cs="Times New Roman"/>
      <w:sz w:val="22"/>
      <w:lang w:eastAsia="en-AU"/>
    </w:rPr>
  </w:style>
  <w:style w:type="character" w:customStyle="1" w:styleId="Heading1Char">
    <w:name w:val="Heading 1 Char"/>
    <w:basedOn w:val="DefaultParagraphFont"/>
    <w:link w:val="Heading1"/>
    <w:uiPriority w:val="9"/>
    <w:rsid w:val="007966B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966B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966B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966B9"/>
    <w:rPr>
      <w:rFonts w:asciiTheme="majorHAnsi" w:eastAsiaTheme="majorEastAsia" w:hAnsiTheme="majorHAnsi" w:cstheme="majorBidi"/>
      <w:i/>
      <w:iCs/>
      <w:color w:val="365F91" w:themeColor="accent1" w:themeShade="BF"/>
      <w:sz w:val="22"/>
    </w:rPr>
  </w:style>
  <w:style w:type="character" w:customStyle="1" w:styleId="Heading5Char">
    <w:name w:val="Heading 5 Char"/>
    <w:basedOn w:val="DefaultParagraphFont"/>
    <w:link w:val="Heading5"/>
    <w:uiPriority w:val="9"/>
    <w:semiHidden/>
    <w:rsid w:val="007966B9"/>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uiPriority w:val="9"/>
    <w:semiHidden/>
    <w:rsid w:val="007966B9"/>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7966B9"/>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7966B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966B9"/>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semiHidden/>
    <w:unhideWhenUsed/>
    <w:rsid w:val="00E21B5C"/>
    <w:rPr>
      <w:color w:val="0563C1"/>
      <w:u w:val="single"/>
    </w:rPr>
  </w:style>
  <w:style w:type="paragraph" w:styleId="ListParagraph">
    <w:name w:val="List Paragraph"/>
    <w:basedOn w:val="Normal"/>
    <w:uiPriority w:val="34"/>
    <w:qFormat/>
    <w:rsid w:val="00E21B5C"/>
    <w:pPr>
      <w:spacing w:line="240" w:lineRule="auto"/>
      <w:ind w:left="720"/>
    </w:pPr>
    <w:rPr>
      <w:rFonts w:ascii="Calibri" w:hAnsi="Calibri" w:cs="Calibri"/>
      <w:szCs w:val="22"/>
    </w:rPr>
  </w:style>
  <w:style w:type="character" w:styleId="Emphasis">
    <w:name w:val="Emphasis"/>
    <w:basedOn w:val="DefaultParagraphFont"/>
    <w:uiPriority w:val="20"/>
    <w:qFormat/>
    <w:rsid w:val="00E21B5C"/>
    <w:rPr>
      <w:i/>
      <w:iCs/>
    </w:rPr>
  </w:style>
  <w:style w:type="paragraph" w:styleId="BalloonText">
    <w:name w:val="Balloon Text"/>
    <w:basedOn w:val="Normal"/>
    <w:link w:val="BalloonTextChar"/>
    <w:uiPriority w:val="99"/>
    <w:semiHidden/>
    <w:unhideWhenUsed/>
    <w:rsid w:val="00581A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A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0525863">
      <w:bodyDiv w:val="1"/>
      <w:marLeft w:val="0"/>
      <w:marRight w:val="0"/>
      <w:marTop w:val="0"/>
      <w:marBottom w:val="0"/>
      <w:divBdr>
        <w:top w:val="none" w:sz="0" w:space="0" w:color="auto"/>
        <w:left w:val="none" w:sz="0" w:space="0" w:color="auto"/>
        <w:bottom w:val="none" w:sz="0" w:space="0" w:color="auto"/>
        <w:right w:val="none" w:sz="0" w:space="0" w:color="auto"/>
      </w:divBdr>
    </w:div>
    <w:div w:id="193786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itm\AppData\Roaming\OPC-APH\bill_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08EBE-F469-4889-83B9-F85D1E2391B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bill_new.dotx</Template>
  <TotalTime>1</TotalTime>
  <Pages>18</Pages>
  <Words>2621</Words>
  <Characters>14941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17527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Sait, Matthew (REPS)</dc:creator>
  <cp:lastModifiedBy>Ashley Slee</cp:lastModifiedBy>
  <cp:revision>2</cp:revision>
  <cp:lastPrinted>2021-05-19T01:51:00Z</cp:lastPrinted>
  <dcterms:created xsi:type="dcterms:W3CDTF">2021-05-31T10:12:00Z</dcterms:created>
  <dcterms:modified xsi:type="dcterms:W3CDTF">2021-05-31T10:12:00Z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
    <vt:lpwstr>No Domestic COVID Vaccine Passports Bill 2021</vt:lpwstr>
  </property>
  <property fmtid="{D5CDD505-2E9C-101B-9397-08002B2CF9AE}" pid="3" name="Class">
    <vt:lpwstr>BILL</vt:lpwstr>
  </property>
  <property fmtid="{D5CDD505-2E9C-101B-9397-08002B2CF9AE}" pid="4" name="Type">
    <vt:lpwstr>BILL</vt:lpwstr>
  </property>
  <property fmtid="{D5CDD505-2E9C-101B-9397-08002B2CF9AE}" pid="5" name="DocType">
    <vt:lpwstr>NEW</vt:lpwstr>
  </property>
  <property fmtid="{D5CDD505-2E9C-101B-9397-08002B2CF9AE}" pid="6" name="Header">
    <vt:lpwstr>Section</vt:lpwstr>
  </property>
  <property fmtid="{D5CDD505-2E9C-101B-9397-08002B2CF9AE}" pid="7" name="ID">
    <vt:lpwstr> </vt:lpwstr>
  </property>
  <property fmtid="{D5CDD505-2E9C-101B-9397-08002B2CF9AE}" pid="8" name="ActNo">
    <vt:lpwstr>No.   , 2021</vt:lpwstr>
  </property>
  <property fmtid="{D5CDD505-2E9C-101B-9397-08002B2CF9AE}" pid="9" name="Classification">
    <vt:lpwstr>UNCLASSIFIED</vt:lpwstr>
  </property>
  <property fmtid="{D5CDD505-2E9C-101B-9397-08002B2CF9AE}" pid="10" name="DLM">
    <vt:lpwstr>Sensitive: Legal</vt:lpwstr>
  </property>
</Properties>
</file>